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E412" w14:textId="5AE09BFE" w:rsidR="005F4F3F" w:rsidRDefault="00B44A51" w:rsidP="00B64C00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Illatszer kereskedő körül szaglászik a GVH</w:t>
      </w:r>
    </w:p>
    <w:p w14:paraId="7F3E96B6" w14:textId="63BFC5FA" w:rsidR="000937F6" w:rsidRPr="00B44A51" w:rsidRDefault="00B44A51" w:rsidP="00B64C00">
      <w:pPr>
        <w:tabs>
          <w:tab w:val="left" w:pos="567"/>
        </w:tabs>
        <w:spacing w:after="120"/>
        <w:ind w:left="0"/>
        <w:rPr>
          <w:bCs/>
          <w:i/>
          <w:iCs/>
        </w:rPr>
      </w:pPr>
      <w:r w:rsidRPr="00B44A51">
        <w:rPr>
          <w:bCs/>
          <w:i/>
          <w:iCs/>
        </w:rPr>
        <w:t>Megtéveszthette a fogyasztókat a Douglas</w:t>
      </w:r>
      <w:r w:rsidR="009B04B8">
        <w:rPr>
          <w:bCs/>
          <w:i/>
          <w:iCs/>
        </w:rPr>
        <w:t xml:space="preserve"> parfüméria</w:t>
      </w:r>
    </w:p>
    <w:p w14:paraId="68D281C5" w14:textId="60EFA99D" w:rsidR="005F4F3F" w:rsidRDefault="005F4F3F" w:rsidP="00B64C00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 w:rsidRPr="00314723">
        <w:rPr>
          <w:b/>
        </w:rPr>
        <w:t>Budapest, 202</w:t>
      </w:r>
      <w:r w:rsidR="00990458">
        <w:rPr>
          <w:b/>
        </w:rPr>
        <w:t>5</w:t>
      </w:r>
      <w:r w:rsidRPr="00314723">
        <w:rPr>
          <w:b/>
        </w:rPr>
        <w:t>.</w:t>
      </w:r>
      <w:r w:rsidR="00A92213">
        <w:rPr>
          <w:b/>
        </w:rPr>
        <w:t xml:space="preserve"> </w:t>
      </w:r>
      <w:r w:rsidR="00B44A51">
        <w:rPr>
          <w:b/>
        </w:rPr>
        <w:t>december</w:t>
      </w:r>
      <w:r w:rsidR="009B04B8">
        <w:rPr>
          <w:b/>
        </w:rPr>
        <w:t xml:space="preserve"> 22</w:t>
      </w:r>
      <w:r w:rsidR="009D5401">
        <w:rPr>
          <w:b/>
        </w:rPr>
        <w:t>.</w:t>
      </w:r>
      <w:r w:rsidRPr="00314723">
        <w:rPr>
          <w:b/>
        </w:rPr>
        <w:t xml:space="preserve"> –</w:t>
      </w:r>
      <w:bookmarkEnd w:id="0"/>
      <w:r w:rsidR="00605725">
        <w:rPr>
          <w:rStyle w:val="Kiemels2"/>
          <w:rFonts w:eastAsiaTheme="majorEastAsia"/>
        </w:rPr>
        <w:t xml:space="preserve"> </w:t>
      </w:r>
      <w:r w:rsidR="00DB6ED6" w:rsidRPr="00DB6ED6">
        <w:rPr>
          <w:rStyle w:val="Kiemels2"/>
          <w:rFonts w:eastAsiaTheme="majorEastAsia"/>
        </w:rPr>
        <w:t xml:space="preserve">A Gazdasági Versenyhivatal (GVH) versenyfelügyeleti eljárást indított a </w:t>
      </w:r>
      <w:r w:rsidR="00B44A51" w:rsidRPr="00B44A51">
        <w:rPr>
          <w:rStyle w:val="Kiemels2"/>
          <w:rFonts w:eastAsiaTheme="majorEastAsia"/>
        </w:rPr>
        <w:t>“</w:t>
      </w:r>
      <w:proofErr w:type="spellStart"/>
      <w:r w:rsidR="00B44A51" w:rsidRPr="00B44A51">
        <w:rPr>
          <w:rStyle w:val="Kiemels2"/>
          <w:rFonts w:eastAsiaTheme="majorEastAsia"/>
        </w:rPr>
        <w:t>Parfümerie</w:t>
      </w:r>
      <w:proofErr w:type="spellEnd"/>
      <w:r w:rsidR="00B44A51" w:rsidRPr="00B44A51">
        <w:rPr>
          <w:rStyle w:val="Kiemels2"/>
          <w:rFonts w:eastAsiaTheme="majorEastAsia"/>
        </w:rPr>
        <w:t xml:space="preserve"> Douglas” Illatszer Kereskedelmi</w:t>
      </w:r>
      <w:r w:rsidR="00B44A51">
        <w:rPr>
          <w:rStyle w:val="Kiemels2"/>
          <w:rFonts w:eastAsiaTheme="majorEastAsia"/>
        </w:rPr>
        <w:t xml:space="preserve"> Kft.-vel</w:t>
      </w:r>
      <w:r w:rsidR="00E76E5D">
        <w:rPr>
          <w:rStyle w:val="Kiemels2"/>
          <w:rFonts w:eastAsiaTheme="majorEastAsia"/>
        </w:rPr>
        <w:t xml:space="preserve"> (Douglas)</w:t>
      </w:r>
      <w:r w:rsidR="00DB6ED6" w:rsidRPr="00DB6ED6">
        <w:rPr>
          <w:rStyle w:val="Kiemels2"/>
          <w:rFonts w:eastAsiaTheme="majorEastAsia"/>
        </w:rPr>
        <w:t xml:space="preserve"> szemben. A GVH gyanúja szerint </w:t>
      </w:r>
      <w:r w:rsidR="00B44A51">
        <w:rPr>
          <w:rStyle w:val="Kiemels2"/>
          <w:rFonts w:eastAsiaTheme="majorEastAsia"/>
        </w:rPr>
        <w:t>a vállalkozás akciótartási gyakorlata és kommunikációja, illetve exkluzivitásra vonatkozó állításai megtéveszthetik a fogyasztókat</w:t>
      </w:r>
      <w:r w:rsidR="002732CD">
        <w:rPr>
          <w:rStyle w:val="Kiemels2"/>
          <w:rFonts w:eastAsiaTheme="majorEastAsia"/>
        </w:rPr>
        <w:t>.</w:t>
      </w:r>
      <w:r w:rsidR="00B44A51">
        <w:rPr>
          <w:rStyle w:val="Kiemels2"/>
          <w:rFonts w:eastAsiaTheme="majorEastAsia"/>
        </w:rPr>
        <w:t xml:space="preserve"> </w:t>
      </w:r>
      <w:r w:rsidR="00B44A51" w:rsidRPr="00804244">
        <w:rPr>
          <w:rStyle w:val="Kiemels2"/>
          <w:rFonts w:eastAsiaTheme="majorEastAsia"/>
        </w:rPr>
        <w:t xml:space="preserve">A nemzeti versenyhatóság a karácsony előtti utolsó napokban is óva inti a fogyasztókat: vásárlásaik során legyenek körültekintőek, és amennyiben lehetséges mindig </w:t>
      </w:r>
      <w:r w:rsidR="00A173C6" w:rsidRPr="00804244">
        <w:rPr>
          <w:rStyle w:val="Kiemels2"/>
          <w:rFonts w:eastAsiaTheme="majorEastAsia"/>
        </w:rPr>
        <w:t>nézzék meg</w:t>
      </w:r>
      <w:r w:rsidR="00B44A51" w:rsidRPr="00804244">
        <w:rPr>
          <w:rStyle w:val="Kiemels2"/>
          <w:rFonts w:eastAsiaTheme="majorEastAsia"/>
        </w:rPr>
        <w:t xml:space="preserve"> az alternatív ajánlatokat is. </w:t>
      </w:r>
      <w:r w:rsidR="002732CD" w:rsidRPr="00804244">
        <w:rPr>
          <w:rStyle w:val="Kiemels2"/>
          <w:rFonts w:eastAsiaTheme="majorEastAsia"/>
        </w:rPr>
        <w:t xml:space="preserve"> </w:t>
      </w:r>
    </w:p>
    <w:p w14:paraId="74B65DAB" w14:textId="49DF26DB" w:rsidR="00AB0A77" w:rsidRDefault="00E76E5D" w:rsidP="00B64C00">
      <w:pPr>
        <w:tabs>
          <w:tab w:val="left" w:pos="567"/>
        </w:tabs>
        <w:spacing w:after="120"/>
        <w:ind w:left="0"/>
      </w:pPr>
      <w:r>
        <w:t>A G</w:t>
      </w:r>
      <w:r w:rsidR="009B04B8">
        <w:t>azdasági Versenyhivatal</w:t>
      </w:r>
      <w:r>
        <w:t xml:space="preserve"> azzal a gyanúval indított versenyfelügyeleti eljárást a Douglas</w:t>
      </w:r>
      <w:r w:rsidR="00804244">
        <w:t>-</w:t>
      </w:r>
      <w:proofErr w:type="spellStart"/>
      <w:r w:rsidR="00FD1DA7">
        <w:t>sz</w:t>
      </w:r>
      <w:r>
        <w:t>al</w:t>
      </w:r>
      <w:proofErr w:type="spellEnd"/>
      <w:r>
        <w:t xml:space="preserve"> szemben</w:t>
      </w:r>
      <w:r w:rsidR="004F2195">
        <w:t>, hogy a cég megsértette a fogyasztókkal szemben</w:t>
      </w:r>
      <w:r w:rsidR="00A173C6">
        <w:t>i</w:t>
      </w:r>
      <w:r w:rsidR="004F2195">
        <w:t xml:space="preserve"> tisztességtelen kereskedelmi gyakorlat tilalmát. A vállalkozás az </w:t>
      </w:r>
      <w:r w:rsidR="004F2195" w:rsidRPr="004F2195">
        <w:rPr>
          <w:i/>
          <w:iCs/>
        </w:rPr>
        <w:t>„Akár …</w:t>
      </w:r>
      <w:r w:rsidR="004F2195">
        <w:rPr>
          <w:i/>
          <w:iCs/>
        </w:rPr>
        <w:t>-</w:t>
      </w:r>
      <w:r w:rsidR="004F2195" w:rsidRPr="004F2195">
        <w:rPr>
          <w:i/>
          <w:iCs/>
        </w:rPr>
        <w:t>%”</w:t>
      </w:r>
      <w:r w:rsidR="004F2195">
        <w:rPr>
          <w:i/>
          <w:iCs/>
        </w:rPr>
        <w:t xml:space="preserve"> </w:t>
      </w:r>
      <w:r w:rsidR="004F2195">
        <w:t>kedvezménnyel hirdetett akciói során azt</w:t>
      </w:r>
      <w:r w:rsidR="00A173C6">
        <w:t xml:space="preserve"> a</w:t>
      </w:r>
      <w:r w:rsidR="004F2195">
        <w:t xml:space="preserve"> benyomást kelthette a fogyasztókban, hogy akár 30-70%-os kedvezményre is szert tehetnek, annak ellenére, hogy az érintett termékek valószínűsíthetően egyáltalán nem voltak elérhetőek a maximális kedvezménnyel. </w:t>
      </w:r>
    </w:p>
    <w:p w14:paraId="00264AAA" w14:textId="0281B14B" w:rsidR="004F2195" w:rsidRDefault="004F2195" w:rsidP="00314262">
      <w:pPr>
        <w:tabs>
          <w:tab w:val="left" w:pos="567"/>
        </w:tabs>
        <w:spacing w:after="120"/>
        <w:ind w:left="0"/>
      </w:pPr>
      <w:r>
        <w:t>A cég akciótartási gyakorlatában emellett olyan rendszerszintű hiányosságok</w:t>
      </w:r>
      <w:r w:rsidR="009B04B8">
        <w:t xml:space="preserve"> lehetnek</w:t>
      </w:r>
      <w:r>
        <w:t xml:space="preserve">, amelyek eredményeként az egyes promóciókban </w:t>
      </w:r>
      <w:r w:rsidR="00314262">
        <w:t xml:space="preserve">akciósnak hirdetett termékek száma nagyarányú a nem akciós termékekéhez képest, az akciós időszak pedig hosszabb az akció nélküli időszaknál. Ezek a gyakorlatok </w:t>
      </w:r>
      <w:r w:rsidR="009B04B8">
        <w:t>megnehezíthetik</w:t>
      </w:r>
      <w:r w:rsidR="00314262">
        <w:t xml:space="preserve"> a fogyasztók tájékozott döntéshozatalát. </w:t>
      </w:r>
    </w:p>
    <w:p w14:paraId="49DC2283" w14:textId="0519CD21" w:rsidR="00314262" w:rsidRPr="00127E02" w:rsidRDefault="00314262" w:rsidP="00314262">
      <w:pPr>
        <w:tabs>
          <w:tab w:val="left" w:pos="567"/>
        </w:tabs>
        <w:spacing w:after="120"/>
        <w:ind w:left="0"/>
      </w:pPr>
      <w:r>
        <w:t>A GVH az előbbiek mellett azt is észlelte, hogy a Douglas mobil applikációjában és weboldalán a „</w:t>
      </w:r>
      <w:r>
        <w:rPr>
          <w:i/>
          <w:iCs/>
        </w:rPr>
        <w:t xml:space="preserve">Douglas Exkluzív” </w:t>
      </w:r>
      <w:r w:rsidRPr="00314262">
        <w:t xml:space="preserve">és </w:t>
      </w:r>
      <w:r w:rsidR="00FD1DA7">
        <w:t xml:space="preserve">2025 őszéig </w:t>
      </w:r>
      <w:r w:rsidRPr="00314262">
        <w:t>a</w:t>
      </w:r>
      <w:r>
        <w:rPr>
          <w:i/>
          <w:iCs/>
        </w:rPr>
        <w:t xml:space="preserve"> „Douglas Online Exkluzív”</w:t>
      </w:r>
      <w:r w:rsidR="00127E02">
        <w:rPr>
          <w:i/>
          <w:iCs/>
        </w:rPr>
        <w:t xml:space="preserve"> </w:t>
      </w:r>
      <w:r w:rsidR="00127E02">
        <w:t>címkékkel azt a benyomást kelthette a fogyasztókban, hogy az adott termékek csak nála kaphatóak, ez azonban a termékek jelentős részére nem igaz. A vállalkozás így valószínűsíthetően nem az elvárható szakmai gondosággal járt el az állítások valóságtartalmának ellenőrzésekor.</w:t>
      </w:r>
    </w:p>
    <w:bookmarkEnd w:id="1"/>
    <w:p w14:paraId="16E8579D" w14:textId="77777777" w:rsidR="009A04CA" w:rsidRDefault="009A04CA" w:rsidP="009A04CA">
      <w:pPr>
        <w:spacing w:after="120"/>
        <w:ind w:left="0"/>
      </w:pPr>
      <w: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271594E2" w14:textId="10E27E6C" w:rsidR="00127E02" w:rsidRDefault="00127E02" w:rsidP="009A04CA">
      <w:pPr>
        <w:spacing w:after="120"/>
        <w:ind w:left="0"/>
      </w:pPr>
      <w:r w:rsidRPr="00804244">
        <w:t>A nemzeti versenyhatóság a karácsony előtti időszak utolsó napjaiban is óva inti a fogyasztókat az impulzusvásárlásoktól. Az online vásárlások során ajánlott körültekintően eljárni, ellenőrizni a webáruház megbízhatóságát, az általános szerződési feltételeket és más oldalak alternatív ajánlatait is.</w:t>
      </w:r>
    </w:p>
    <w:p w14:paraId="498DB921" w14:textId="2F108045" w:rsidR="009A04CA" w:rsidRPr="00127E02" w:rsidRDefault="009A04CA" w:rsidP="009A04CA">
      <w:pPr>
        <w:spacing w:after="120"/>
        <w:ind w:left="0"/>
      </w:pPr>
      <w:r>
        <w:t xml:space="preserve">Az ügy hivatali nyilvántartási száma: </w:t>
      </w:r>
      <w:r w:rsidRPr="009A04CA">
        <w:rPr>
          <w:b/>
          <w:bCs/>
        </w:rPr>
        <w:t>VJ/</w:t>
      </w:r>
      <w:r w:rsidR="00127E02">
        <w:rPr>
          <w:b/>
          <w:bCs/>
        </w:rPr>
        <w:t>4</w:t>
      </w:r>
      <w:r>
        <w:rPr>
          <w:b/>
          <w:bCs/>
        </w:rPr>
        <w:t>8</w:t>
      </w:r>
      <w:r w:rsidRPr="009A04CA">
        <w:rPr>
          <w:b/>
          <w:bCs/>
        </w:rPr>
        <w:t>/2025</w:t>
      </w:r>
      <w:r w:rsidR="009D5401">
        <w:rPr>
          <w:b/>
          <w:bCs/>
        </w:rPr>
        <w:t>.</w:t>
      </w:r>
    </w:p>
    <w:p w14:paraId="45733F46" w14:textId="77C0D3BE" w:rsidR="005F4F3F" w:rsidRPr="00314723" w:rsidRDefault="005F4F3F" w:rsidP="009A04CA">
      <w:pPr>
        <w:spacing w:after="120"/>
        <w:ind w:left="0"/>
        <w:rPr>
          <w:b/>
          <w:bCs/>
        </w:rPr>
      </w:pPr>
      <w:r w:rsidRPr="00314723">
        <w:rPr>
          <w:b/>
          <w:bCs/>
        </w:rPr>
        <w:t xml:space="preserve">GVH </w:t>
      </w:r>
      <w:r w:rsidR="00AD1157">
        <w:rPr>
          <w:b/>
          <w:bCs/>
        </w:rPr>
        <w:t>Kommunikáció</w:t>
      </w:r>
    </w:p>
    <w:p w14:paraId="714F28A8" w14:textId="77777777" w:rsidR="005F4F3F" w:rsidRPr="00314723" w:rsidRDefault="005F4F3F" w:rsidP="00B64C00">
      <w:pPr>
        <w:spacing w:after="0"/>
        <w:ind w:left="0"/>
      </w:pPr>
      <w:r w:rsidRPr="00314723">
        <w:t>További információ:</w:t>
      </w:r>
    </w:p>
    <w:p w14:paraId="4198A9CE" w14:textId="2B290634" w:rsidR="002A426E" w:rsidRDefault="005F4F3F" w:rsidP="00C25E2F">
      <w:pPr>
        <w:spacing w:after="0"/>
        <w:ind w:left="0"/>
      </w:pPr>
      <w:r w:rsidRPr="00314723">
        <w:t>Horváth Bálint, kommunikációs vezető +36 20 238 6939</w:t>
      </w:r>
    </w:p>
    <w:sectPr w:rsidR="002A426E" w:rsidSect="00B64C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FFC0" w14:textId="77777777" w:rsidR="00183194" w:rsidRDefault="00183194">
      <w:pPr>
        <w:spacing w:after="0" w:line="240" w:lineRule="auto"/>
      </w:pPr>
      <w:r>
        <w:separator/>
      </w:r>
    </w:p>
  </w:endnote>
  <w:endnote w:type="continuationSeparator" w:id="0">
    <w:p w14:paraId="411340E8" w14:textId="77777777" w:rsidR="00183194" w:rsidRDefault="0018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F2E816A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AD1157">
      <w:rPr>
        <w:rFonts w:ascii="Arial" w:eastAsia="Arial" w:hAnsi="Arial" w:cs="Arial"/>
        <w:sz w:val="18"/>
        <w:szCs w:val="18"/>
      </w:rPr>
      <w:t>5</w:t>
    </w:r>
    <w:r w:rsidRPr="00337335">
      <w:rPr>
        <w:rFonts w:ascii="Arial" w:eastAsia="Arial" w:hAnsi="Arial" w:cs="Arial"/>
        <w:sz w:val="18"/>
        <w:szCs w:val="18"/>
      </w:rPr>
      <w:t>-</w:t>
    </w:r>
    <w:r w:rsidR="00AD1157">
      <w:rPr>
        <w:rFonts w:ascii="Arial" w:eastAsia="Arial" w:hAnsi="Arial" w:cs="Arial"/>
        <w:sz w:val="18"/>
        <w:szCs w:val="18"/>
      </w:rPr>
      <w:t>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939A" w14:textId="77777777" w:rsidR="00183194" w:rsidRDefault="00183194">
      <w:pPr>
        <w:spacing w:after="0" w:line="240" w:lineRule="auto"/>
      </w:pPr>
      <w:r>
        <w:separator/>
      </w:r>
    </w:p>
  </w:footnote>
  <w:footnote w:type="continuationSeparator" w:id="0">
    <w:p w14:paraId="5DA8A668" w14:textId="77777777" w:rsidR="00183194" w:rsidRDefault="0018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315C"/>
    <w:multiLevelType w:val="hybridMultilevel"/>
    <w:tmpl w:val="97786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296666C1"/>
    <w:multiLevelType w:val="hybridMultilevel"/>
    <w:tmpl w:val="87289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3"/>
  </w:num>
  <w:num w:numId="2" w16cid:durableId="1174959768">
    <w:abstractNumId w:val="4"/>
  </w:num>
  <w:num w:numId="3" w16cid:durableId="885722583">
    <w:abstractNumId w:val="1"/>
  </w:num>
  <w:num w:numId="4" w16cid:durableId="1422945301">
    <w:abstractNumId w:val="2"/>
  </w:num>
  <w:num w:numId="5" w16cid:durableId="56186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0D93"/>
    <w:rsid w:val="00002DFE"/>
    <w:rsid w:val="00010AF1"/>
    <w:rsid w:val="0001164D"/>
    <w:rsid w:val="00011AF6"/>
    <w:rsid w:val="00014ECD"/>
    <w:rsid w:val="00017EB5"/>
    <w:rsid w:val="00025546"/>
    <w:rsid w:val="00025D9D"/>
    <w:rsid w:val="000432EC"/>
    <w:rsid w:val="000502B4"/>
    <w:rsid w:val="00050C5C"/>
    <w:rsid w:val="00055453"/>
    <w:rsid w:val="00057D8B"/>
    <w:rsid w:val="00060528"/>
    <w:rsid w:val="0006093C"/>
    <w:rsid w:val="0007220F"/>
    <w:rsid w:val="00080D0A"/>
    <w:rsid w:val="00092905"/>
    <w:rsid w:val="000937F6"/>
    <w:rsid w:val="000C7EC0"/>
    <w:rsid w:val="000D0161"/>
    <w:rsid w:val="000E4B77"/>
    <w:rsid w:val="000E7621"/>
    <w:rsid w:val="000F61B5"/>
    <w:rsid w:val="0010779E"/>
    <w:rsid w:val="00127E02"/>
    <w:rsid w:val="00134827"/>
    <w:rsid w:val="00183194"/>
    <w:rsid w:val="001A32A4"/>
    <w:rsid w:val="001A5996"/>
    <w:rsid w:val="001C6F96"/>
    <w:rsid w:val="001D2926"/>
    <w:rsid w:val="001D561A"/>
    <w:rsid w:val="001E227E"/>
    <w:rsid w:val="00202D48"/>
    <w:rsid w:val="00206DF4"/>
    <w:rsid w:val="00221268"/>
    <w:rsid w:val="00225C60"/>
    <w:rsid w:val="00230023"/>
    <w:rsid w:val="002300B2"/>
    <w:rsid w:val="00230286"/>
    <w:rsid w:val="002311BF"/>
    <w:rsid w:val="00233F23"/>
    <w:rsid w:val="0025537B"/>
    <w:rsid w:val="002574F3"/>
    <w:rsid w:val="002732CD"/>
    <w:rsid w:val="002734A3"/>
    <w:rsid w:val="002756CF"/>
    <w:rsid w:val="00292199"/>
    <w:rsid w:val="00293E97"/>
    <w:rsid w:val="002A0E05"/>
    <w:rsid w:val="002A426E"/>
    <w:rsid w:val="002B508F"/>
    <w:rsid w:val="002B5D44"/>
    <w:rsid w:val="002B7F2B"/>
    <w:rsid w:val="002C122C"/>
    <w:rsid w:val="002C712D"/>
    <w:rsid w:val="00314262"/>
    <w:rsid w:val="00321653"/>
    <w:rsid w:val="00325F58"/>
    <w:rsid w:val="003303E4"/>
    <w:rsid w:val="00333E7D"/>
    <w:rsid w:val="00344131"/>
    <w:rsid w:val="00351FB1"/>
    <w:rsid w:val="00356D88"/>
    <w:rsid w:val="00361831"/>
    <w:rsid w:val="00382160"/>
    <w:rsid w:val="003946C2"/>
    <w:rsid w:val="00395276"/>
    <w:rsid w:val="003C30B9"/>
    <w:rsid w:val="003C51E4"/>
    <w:rsid w:val="003E0148"/>
    <w:rsid w:val="003E675C"/>
    <w:rsid w:val="00401C7C"/>
    <w:rsid w:val="0042172B"/>
    <w:rsid w:val="00424B8A"/>
    <w:rsid w:val="00430D05"/>
    <w:rsid w:val="00431C0D"/>
    <w:rsid w:val="004545F8"/>
    <w:rsid w:val="00454D0A"/>
    <w:rsid w:val="004711B3"/>
    <w:rsid w:val="00485F3F"/>
    <w:rsid w:val="00491BFC"/>
    <w:rsid w:val="00492DFC"/>
    <w:rsid w:val="0049629F"/>
    <w:rsid w:val="00497F9C"/>
    <w:rsid w:val="004A4246"/>
    <w:rsid w:val="004B1EC2"/>
    <w:rsid w:val="004B6ED3"/>
    <w:rsid w:val="004C0406"/>
    <w:rsid w:val="004C1A81"/>
    <w:rsid w:val="004C2DF9"/>
    <w:rsid w:val="004E3890"/>
    <w:rsid w:val="004F2195"/>
    <w:rsid w:val="00515173"/>
    <w:rsid w:val="00523A87"/>
    <w:rsid w:val="00545903"/>
    <w:rsid w:val="00550820"/>
    <w:rsid w:val="005566B7"/>
    <w:rsid w:val="00574344"/>
    <w:rsid w:val="0059758B"/>
    <w:rsid w:val="005A068C"/>
    <w:rsid w:val="005A20C2"/>
    <w:rsid w:val="005A384B"/>
    <w:rsid w:val="005A4856"/>
    <w:rsid w:val="005B31C0"/>
    <w:rsid w:val="005C5A33"/>
    <w:rsid w:val="005D0788"/>
    <w:rsid w:val="005D7DF1"/>
    <w:rsid w:val="005E13E7"/>
    <w:rsid w:val="005E7373"/>
    <w:rsid w:val="005F4F3F"/>
    <w:rsid w:val="006037EF"/>
    <w:rsid w:val="00605725"/>
    <w:rsid w:val="006256C4"/>
    <w:rsid w:val="00625E60"/>
    <w:rsid w:val="00626E97"/>
    <w:rsid w:val="0063452B"/>
    <w:rsid w:val="006536AE"/>
    <w:rsid w:val="00694570"/>
    <w:rsid w:val="006A5FD1"/>
    <w:rsid w:val="006C7EAF"/>
    <w:rsid w:val="006D0F58"/>
    <w:rsid w:val="006D69E6"/>
    <w:rsid w:val="006D7040"/>
    <w:rsid w:val="006D7D61"/>
    <w:rsid w:val="00713098"/>
    <w:rsid w:val="007211D2"/>
    <w:rsid w:val="007232F7"/>
    <w:rsid w:val="00736F52"/>
    <w:rsid w:val="0077091C"/>
    <w:rsid w:val="00772645"/>
    <w:rsid w:val="00781D29"/>
    <w:rsid w:val="007863D5"/>
    <w:rsid w:val="00787303"/>
    <w:rsid w:val="00795618"/>
    <w:rsid w:val="007C3D7E"/>
    <w:rsid w:val="007C504C"/>
    <w:rsid w:val="007C7270"/>
    <w:rsid w:val="007E33B9"/>
    <w:rsid w:val="007F49A6"/>
    <w:rsid w:val="007F6DDC"/>
    <w:rsid w:val="00804244"/>
    <w:rsid w:val="00821F1C"/>
    <w:rsid w:val="0082317E"/>
    <w:rsid w:val="008302EE"/>
    <w:rsid w:val="00835621"/>
    <w:rsid w:val="00835934"/>
    <w:rsid w:val="00847363"/>
    <w:rsid w:val="00861DEF"/>
    <w:rsid w:val="00874C88"/>
    <w:rsid w:val="008857DA"/>
    <w:rsid w:val="00886B5A"/>
    <w:rsid w:val="00890898"/>
    <w:rsid w:val="008927DB"/>
    <w:rsid w:val="008A0CAC"/>
    <w:rsid w:val="008A4731"/>
    <w:rsid w:val="008B3221"/>
    <w:rsid w:val="008B64CF"/>
    <w:rsid w:val="008B7C72"/>
    <w:rsid w:val="008C44CC"/>
    <w:rsid w:val="008D1DAB"/>
    <w:rsid w:val="008E272C"/>
    <w:rsid w:val="008E34D7"/>
    <w:rsid w:val="008E6757"/>
    <w:rsid w:val="00903E31"/>
    <w:rsid w:val="00904062"/>
    <w:rsid w:val="00905BBD"/>
    <w:rsid w:val="00916F81"/>
    <w:rsid w:val="0092208D"/>
    <w:rsid w:val="00927A0A"/>
    <w:rsid w:val="00933AD1"/>
    <w:rsid w:val="00972CA9"/>
    <w:rsid w:val="0097359E"/>
    <w:rsid w:val="00981225"/>
    <w:rsid w:val="00987D35"/>
    <w:rsid w:val="00990119"/>
    <w:rsid w:val="00990458"/>
    <w:rsid w:val="009A04CA"/>
    <w:rsid w:val="009B04B8"/>
    <w:rsid w:val="009D3093"/>
    <w:rsid w:val="009D5401"/>
    <w:rsid w:val="009E435B"/>
    <w:rsid w:val="009E79B3"/>
    <w:rsid w:val="009F2C39"/>
    <w:rsid w:val="00A06E05"/>
    <w:rsid w:val="00A14019"/>
    <w:rsid w:val="00A16002"/>
    <w:rsid w:val="00A173C6"/>
    <w:rsid w:val="00A475C4"/>
    <w:rsid w:val="00A5471B"/>
    <w:rsid w:val="00A559C2"/>
    <w:rsid w:val="00A610DF"/>
    <w:rsid w:val="00A61C92"/>
    <w:rsid w:val="00A671EC"/>
    <w:rsid w:val="00A7026D"/>
    <w:rsid w:val="00A715B2"/>
    <w:rsid w:val="00A751D9"/>
    <w:rsid w:val="00A814BE"/>
    <w:rsid w:val="00A874BB"/>
    <w:rsid w:val="00A909A2"/>
    <w:rsid w:val="00A92213"/>
    <w:rsid w:val="00A96E66"/>
    <w:rsid w:val="00AA6196"/>
    <w:rsid w:val="00AB0A77"/>
    <w:rsid w:val="00AB2016"/>
    <w:rsid w:val="00AB5D6E"/>
    <w:rsid w:val="00AD1157"/>
    <w:rsid w:val="00AE0C35"/>
    <w:rsid w:val="00AE40D6"/>
    <w:rsid w:val="00AF20CE"/>
    <w:rsid w:val="00AF45D3"/>
    <w:rsid w:val="00B02F46"/>
    <w:rsid w:val="00B056E2"/>
    <w:rsid w:val="00B0747E"/>
    <w:rsid w:val="00B3311F"/>
    <w:rsid w:val="00B35B5C"/>
    <w:rsid w:val="00B40517"/>
    <w:rsid w:val="00B44A51"/>
    <w:rsid w:val="00B53D2F"/>
    <w:rsid w:val="00B61F88"/>
    <w:rsid w:val="00B6413F"/>
    <w:rsid w:val="00B64C00"/>
    <w:rsid w:val="00B70E7E"/>
    <w:rsid w:val="00B90563"/>
    <w:rsid w:val="00B97771"/>
    <w:rsid w:val="00BB087E"/>
    <w:rsid w:val="00BB116D"/>
    <w:rsid w:val="00BC3402"/>
    <w:rsid w:val="00BD6A36"/>
    <w:rsid w:val="00BD7179"/>
    <w:rsid w:val="00C02C4E"/>
    <w:rsid w:val="00C03174"/>
    <w:rsid w:val="00C03824"/>
    <w:rsid w:val="00C0744D"/>
    <w:rsid w:val="00C07C0E"/>
    <w:rsid w:val="00C248A0"/>
    <w:rsid w:val="00C25E2F"/>
    <w:rsid w:val="00C540F9"/>
    <w:rsid w:val="00C55449"/>
    <w:rsid w:val="00C56CD6"/>
    <w:rsid w:val="00C61673"/>
    <w:rsid w:val="00C64636"/>
    <w:rsid w:val="00C731E1"/>
    <w:rsid w:val="00C82749"/>
    <w:rsid w:val="00C836BD"/>
    <w:rsid w:val="00C87708"/>
    <w:rsid w:val="00CA2EBA"/>
    <w:rsid w:val="00CA56C7"/>
    <w:rsid w:val="00CD63D8"/>
    <w:rsid w:val="00CE27A3"/>
    <w:rsid w:val="00CF0B45"/>
    <w:rsid w:val="00D12454"/>
    <w:rsid w:val="00D12884"/>
    <w:rsid w:val="00D31443"/>
    <w:rsid w:val="00D900B8"/>
    <w:rsid w:val="00D949AD"/>
    <w:rsid w:val="00D960D0"/>
    <w:rsid w:val="00DB5643"/>
    <w:rsid w:val="00DB6ED6"/>
    <w:rsid w:val="00DC389D"/>
    <w:rsid w:val="00DC6E83"/>
    <w:rsid w:val="00DC752D"/>
    <w:rsid w:val="00E044AF"/>
    <w:rsid w:val="00E36C8E"/>
    <w:rsid w:val="00E45607"/>
    <w:rsid w:val="00E665BD"/>
    <w:rsid w:val="00E76E5D"/>
    <w:rsid w:val="00E87D38"/>
    <w:rsid w:val="00EA233F"/>
    <w:rsid w:val="00EA31B0"/>
    <w:rsid w:val="00EA454A"/>
    <w:rsid w:val="00EA7FA0"/>
    <w:rsid w:val="00EC4637"/>
    <w:rsid w:val="00F0164C"/>
    <w:rsid w:val="00F04C25"/>
    <w:rsid w:val="00F13997"/>
    <w:rsid w:val="00F155F8"/>
    <w:rsid w:val="00F22CD6"/>
    <w:rsid w:val="00F32D9A"/>
    <w:rsid w:val="00F4323C"/>
    <w:rsid w:val="00F447C8"/>
    <w:rsid w:val="00F53B38"/>
    <w:rsid w:val="00F54A4A"/>
    <w:rsid w:val="00F8356C"/>
    <w:rsid w:val="00F963C8"/>
    <w:rsid w:val="00FC5159"/>
    <w:rsid w:val="00FD1928"/>
    <w:rsid w:val="00FD1DA7"/>
    <w:rsid w:val="00FD31ED"/>
    <w:rsid w:val="00FE5D23"/>
    <w:rsid w:val="00FE6CB9"/>
    <w:rsid w:val="00FF0DCC"/>
    <w:rsid w:val="00FF12BA"/>
    <w:rsid w:val="00FF4796"/>
    <w:rsid w:val="00FF563A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  <w:style w:type="character" w:customStyle="1" w:styleId="rynqvb">
    <w:name w:val="rynqvb"/>
    <w:basedOn w:val="Bekezdsalapbettpusa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2565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2</cp:revision>
  <dcterms:created xsi:type="dcterms:W3CDTF">2025-12-18T15:21:00Z</dcterms:created>
  <dcterms:modified xsi:type="dcterms:W3CDTF">2025-12-18T15:21:00Z</dcterms:modified>
</cp:coreProperties>
</file>