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B4FAD" w14:textId="203E5F52" w:rsidR="00AC6031" w:rsidRPr="00AC6031" w:rsidRDefault="00AC6031" w:rsidP="0040338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Bagolyra vadászik a GVH:</w:t>
      </w:r>
      <w:r w:rsidR="0040338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vizsgálat indult a Duolingo-val szemben</w:t>
      </w:r>
    </w:p>
    <w:p w14:paraId="4C4CA7CE" w14:textId="017DAD48" w:rsidR="00BA5808" w:rsidRPr="00BA5808" w:rsidRDefault="00BA5808" w:rsidP="00BA5808">
      <w:pPr>
        <w:jc w:val="both"/>
        <w:rPr>
          <w:szCs w:val="24"/>
        </w:rPr>
      </w:pPr>
      <w:r>
        <w:rPr>
          <w:b/>
          <w:bCs/>
          <w:szCs w:val="24"/>
        </w:rPr>
        <w:t xml:space="preserve">Budapest, 2025. </w:t>
      </w:r>
      <w:r w:rsidR="00D57148">
        <w:rPr>
          <w:b/>
          <w:bCs/>
          <w:szCs w:val="24"/>
        </w:rPr>
        <w:t>szeptember</w:t>
      </w:r>
      <w:r w:rsidR="00480052">
        <w:rPr>
          <w:b/>
          <w:bCs/>
          <w:szCs w:val="24"/>
        </w:rPr>
        <w:t xml:space="preserve"> </w:t>
      </w:r>
      <w:r w:rsidR="00D57148">
        <w:rPr>
          <w:b/>
          <w:bCs/>
          <w:szCs w:val="24"/>
        </w:rPr>
        <w:t>1</w:t>
      </w:r>
      <w:r w:rsidR="003F732C">
        <w:rPr>
          <w:b/>
          <w:bCs/>
          <w:szCs w:val="24"/>
        </w:rPr>
        <w:t>7</w:t>
      </w:r>
      <w:r w:rsidR="00290509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480052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480052">
        <w:rPr>
          <w:b/>
          <w:bCs/>
          <w:szCs w:val="24"/>
        </w:rPr>
        <w:t>A Gazdasági Versenyhivatal</w:t>
      </w:r>
      <w:r w:rsidR="007855A9">
        <w:rPr>
          <w:b/>
          <w:bCs/>
          <w:szCs w:val="24"/>
        </w:rPr>
        <w:t xml:space="preserve"> (GVH)</w:t>
      </w:r>
      <w:r w:rsidR="00480052">
        <w:rPr>
          <w:b/>
          <w:bCs/>
          <w:szCs w:val="24"/>
        </w:rPr>
        <w:t xml:space="preserve"> versenyfelügyeleti eljárást indított </w:t>
      </w:r>
      <w:r w:rsidR="0040338F">
        <w:rPr>
          <w:b/>
          <w:bCs/>
          <w:szCs w:val="24"/>
        </w:rPr>
        <w:t>a Duolingo Inc.</w:t>
      </w:r>
      <w:r w:rsidR="00480052">
        <w:rPr>
          <w:b/>
          <w:bCs/>
          <w:szCs w:val="24"/>
        </w:rPr>
        <w:t xml:space="preserve"> </w:t>
      </w:r>
      <w:r w:rsidR="0040338F">
        <w:rPr>
          <w:b/>
          <w:bCs/>
          <w:szCs w:val="24"/>
        </w:rPr>
        <w:t>amerikai vállalkozással</w:t>
      </w:r>
      <w:r w:rsidR="00840920">
        <w:rPr>
          <w:b/>
          <w:bCs/>
          <w:szCs w:val="24"/>
        </w:rPr>
        <w:t xml:space="preserve"> </w:t>
      </w:r>
      <w:r w:rsidR="00480052">
        <w:rPr>
          <w:b/>
          <w:bCs/>
          <w:szCs w:val="24"/>
        </w:rPr>
        <w:t>szemben</w:t>
      </w:r>
      <w:r w:rsidR="007855A9">
        <w:rPr>
          <w:b/>
          <w:bCs/>
          <w:szCs w:val="24"/>
        </w:rPr>
        <w:t>.</w:t>
      </w:r>
      <w:r w:rsidR="0040338F">
        <w:rPr>
          <w:b/>
          <w:bCs/>
          <w:szCs w:val="24"/>
        </w:rPr>
        <w:t xml:space="preserve"> A GVH gyanúja szerint a</w:t>
      </w:r>
      <w:r w:rsidR="00AC6031">
        <w:rPr>
          <w:b/>
          <w:bCs/>
          <w:szCs w:val="24"/>
        </w:rPr>
        <w:t xml:space="preserve"> nyelvtanulási szolgáltatásokat nyújtó</w:t>
      </w:r>
      <w:r w:rsidR="0040338F">
        <w:rPr>
          <w:b/>
          <w:bCs/>
          <w:szCs w:val="24"/>
        </w:rPr>
        <w:t xml:space="preserve"> cég kereskedelmi gyakorlat</w:t>
      </w:r>
      <w:r w:rsidR="00CE243F">
        <w:rPr>
          <w:b/>
          <w:bCs/>
          <w:szCs w:val="24"/>
        </w:rPr>
        <w:t>a több okból is tisztességtelen</w:t>
      </w:r>
      <w:r w:rsidR="0040338F">
        <w:rPr>
          <w:b/>
          <w:bCs/>
          <w:szCs w:val="24"/>
        </w:rPr>
        <w:t xml:space="preserve">, </w:t>
      </w:r>
      <w:r w:rsidR="00CE243F">
        <w:rPr>
          <w:b/>
          <w:bCs/>
          <w:szCs w:val="24"/>
        </w:rPr>
        <w:t xml:space="preserve">egyebek </w:t>
      </w:r>
      <w:r w:rsidR="0040338F">
        <w:rPr>
          <w:b/>
          <w:bCs/>
          <w:szCs w:val="24"/>
        </w:rPr>
        <w:t xml:space="preserve">között </w:t>
      </w:r>
      <w:r w:rsidR="00CE0CBF">
        <w:rPr>
          <w:b/>
          <w:bCs/>
          <w:szCs w:val="24"/>
        </w:rPr>
        <w:t>valószínűsíthetően</w:t>
      </w:r>
      <w:r w:rsidR="00B47293">
        <w:rPr>
          <w:b/>
          <w:bCs/>
          <w:szCs w:val="24"/>
        </w:rPr>
        <w:t xml:space="preserve"> </w:t>
      </w:r>
      <w:r w:rsidR="00B47293" w:rsidRPr="002D5E00">
        <w:rPr>
          <w:b/>
          <w:bCs/>
          <w:color w:val="000000"/>
          <w:szCs w:val="24"/>
        </w:rPr>
        <w:t>megtéveszti a fogyasztókat az általa kínált nyelvtanulási módszer hatékonyságát illetően</w:t>
      </w:r>
      <w:r w:rsidR="00B47293">
        <w:rPr>
          <w:b/>
          <w:bCs/>
          <w:color w:val="000000"/>
          <w:szCs w:val="24"/>
        </w:rPr>
        <w:t>, és</w:t>
      </w:r>
      <w:r w:rsidR="0040338F">
        <w:rPr>
          <w:b/>
          <w:bCs/>
          <w:szCs w:val="24"/>
        </w:rPr>
        <w:t xml:space="preserve"> megalapozatlan piacelsőség</w:t>
      </w:r>
      <w:r w:rsidR="00B47293">
        <w:rPr>
          <w:b/>
          <w:bCs/>
          <w:szCs w:val="24"/>
        </w:rPr>
        <w:t>i állítást</w:t>
      </w:r>
      <w:r w:rsidR="005E601F">
        <w:rPr>
          <w:b/>
          <w:bCs/>
          <w:szCs w:val="24"/>
        </w:rPr>
        <w:t xml:space="preserve"> is</w:t>
      </w:r>
      <w:r w:rsidR="00B47293">
        <w:rPr>
          <w:b/>
          <w:bCs/>
          <w:szCs w:val="24"/>
        </w:rPr>
        <w:t xml:space="preserve"> tesz</w:t>
      </w:r>
      <w:r w:rsidR="00AC6031">
        <w:rPr>
          <w:b/>
          <w:bCs/>
          <w:szCs w:val="24"/>
        </w:rPr>
        <w:t>. Továbbá a vállalkozás vélhetően</w:t>
      </w:r>
      <w:r w:rsidR="0040338F">
        <w:rPr>
          <w:b/>
          <w:bCs/>
          <w:szCs w:val="24"/>
        </w:rPr>
        <w:t xml:space="preserve"> </w:t>
      </w:r>
      <w:r w:rsidR="00B47293">
        <w:rPr>
          <w:b/>
          <w:bCs/>
          <w:szCs w:val="24"/>
        </w:rPr>
        <w:t>kéretlen</w:t>
      </w:r>
      <w:r w:rsidR="0040338F">
        <w:rPr>
          <w:b/>
          <w:bCs/>
          <w:szCs w:val="24"/>
        </w:rPr>
        <w:t xml:space="preserve"> </w:t>
      </w:r>
      <w:r w:rsidR="00B47293">
        <w:rPr>
          <w:b/>
          <w:bCs/>
          <w:szCs w:val="24"/>
        </w:rPr>
        <w:t xml:space="preserve">és gyakori </w:t>
      </w:r>
      <w:r w:rsidR="0040338F">
        <w:rPr>
          <w:b/>
          <w:bCs/>
          <w:szCs w:val="24"/>
        </w:rPr>
        <w:t xml:space="preserve">direkt marketing üzenetekkel helyez </w:t>
      </w:r>
      <w:r w:rsidR="00CE243F">
        <w:rPr>
          <w:b/>
          <w:bCs/>
          <w:szCs w:val="24"/>
        </w:rPr>
        <w:t xml:space="preserve">pszichés </w:t>
      </w:r>
      <w:r w:rsidR="0040338F">
        <w:rPr>
          <w:b/>
          <w:bCs/>
          <w:szCs w:val="24"/>
        </w:rPr>
        <w:t>nyomást a fogyasztó</w:t>
      </w:r>
      <w:r w:rsidR="00AC6031">
        <w:rPr>
          <w:b/>
          <w:bCs/>
          <w:szCs w:val="24"/>
        </w:rPr>
        <w:t>k</w:t>
      </w:r>
      <w:r w:rsidR="0040338F">
        <w:rPr>
          <w:b/>
          <w:bCs/>
          <w:szCs w:val="24"/>
        </w:rPr>
        <w:t>ra</w:t>
      </w:r>
      <w:r w:rsidR="00B47293">
        <w:rPr>
          <w:b/>
          <w:bCs/>
          <w:szCs w:val="24"/>
        </w:rPr>
        <w:t xml:space="preserve"> annak érdekében</w:t>
      </w:r>
      <w:r w:rsidR="0040338F">
        <w:rPr>
          <w:b/>
          <w:bCs/>
          <w:szCs w:val="24"/>
        </w:rPr>
        <w:t>,</w:t>
      </w:r>
      <w:r w:rsidR="00B47293">
        <w:rPr>
          <w:b/>
          <w:bCs/>
          <w:szCs w:val="24"/>
        </w:rPr>
        <w:t xml:space="preserve"> hogy</w:t>
      </w:r>
      <w:r w:rsidR="00CE243F">
        <w:rPr>
          <w:b/>
          <w:bCs/>
          <w:szCs w:val="24"/>
        </w:rPr>
        <w:t xml:space="preserve"> </w:t>
      </w:r>
      <w:r w:rsidR="00CE243F" w:rsidRPr="00F6117F">
        <w:rPr>
          <w:b/>
          <w:bCs/>
          <w:szCs w:val="24"/>
        </w:rPr>
        <w:t>a szolgáltatásának az igénybevételére és a fizetős verzióra való áttérésre</w:t>
      </w:r>
      <w:r w:rsidR="00B47293" w:rsidRPr="00F6117F">
        <w:rPr>
          <w:b/>
          <w:bCs/>
          <w:szCs w:val="24"/>
        </w:rPr>
        <w:t xml:space="preserve"> ösztönözzön</w:t>
      </w:r>
      <w:r w:rsidR="00B47293">
        <w:rPr>
          <w:b/>
          <w:bCs/>
          <w:szCs w:val="24"/>
        </w:rPr>
        <w:t>,</w:t>
      </w:r>
      <w:r w:rsidR="0040338F">
        <w:rPr>
          <w:b/>
          <w:bCs/>
          <w:szCs w:val="24"/>
        </w:rPr>
        <w:t xml:space="preserve"> </w:t>
      </w:r>
      <w:r w:rsidR="00CE0CBF">
        <w:rPr>
          <w:b/>
          <w:bCs/>
          <w:szCs w:val="24"/>
        </w:rPr>
        <w:t>valamint nem megfelelően nyújt tájékoztatást szolgáltatásainak felhasználási feltételeiről</w:t>
      </w:r>
      <w:r w:rsidR="00F6117F">
        <w:rPr>
          <w:b/>
          <w:bCs/>
          <w:szCs w:val="24"/>
        </w:rPr>
        <w:t xml:space="preserve">, </w:t>
      </w:r>
      <w:r w:rsidR="00B47293">
        <w:rPr>
          <w:b/>
          <w:bCs/>
          <w:szCs w:val="24"/>
        </w:rPr>
        <w:t>különösen az ingyenes igénybevétel korlátairól</w:t>
      </w:r>
      <w:r w:rsidR="00F6117F">
        <w:rPr>
          <w:b/>
          <w:bCs/>
          <w:szCs w:val="24"/>
        </w:rPr>
        <w:t>.</w:t>
      </w:r>
    </w:p>
    <w:p w14:paraId="1A9C2AFE" w14:textId="42CDA6BD" w:rsidR="00CE0CBF" w:rsidRDefault="008A6536" w:rsidP="000755E7">
      <w:pPr>
        <w:jc w:val="both"/>
        <w:rPr>
          <w:rFonts w:eastAsia="Times New Roman"/>
          <w:szCs w:val="24"/>
          <w:lang w:eastAsia="hu-HU"/>
        </w:rPr>
      </w:pPr>
      <w:r>
        <w:rPr>
          <w:szCs w:val="24"/>
        </w:rPr>
        <w:t xml:space="preserve">A </w:t>
      </w:r>
      <w:r w:rsidRPr="00017DA7">
        <w:rPr>
          <w:rFonts w:eastAsia="Times New Roman"/>
          <w:szCs w:val="24"/>
          <w:lang w:eastAsia="hu-HU"/>
        </w:rPr>
        <w:t>Duolingo Inc.</w:t>
      </w:r>
      <w:r>
        <w:rPr>
          <w:rFonts w:eastAsia="Times New Roman"/>
          <w:szCs w:val="24"/>
          <w:lang w:eastAsia="hu-HU"/>
        </w:rPr>
        <w:t xml:space="preserve"> egy</w:t>
      </w:r>
      <w:r w:rsidR="00960305">
        <w:rPr>
          <w:rFonts w:eastAsia="Times New Roman"/>
          <w:szCs w:val="24"/>
          <w:lang w:eastAsia="hu-HU"/>
        </w:rPr>
        <w:t>,</w:t>
      </w:r>
      <w:r>
        <w:rPr>
          <w:rFonts w:eastAsia="Times New Roman"/>
          <w:szCs w:val="24"/>
          <w:lang w:eastAsia="hu-HU"/>
        </w:rPr>
        <w:t xml:space="preserve"> az Amerikai Egyesült Államokban bejegyzett online nyelvtanulási szolgáltatásokat nyújtó cég, mely mind webes felületen, mind mobilapplikáción keresztül elérhető. A Duolingo nyelvtanulási szolgáltatásai </w:t>
      </w:r>
      <w:r w:rsidR="005E601F">
        <w:rPr>
          <w:rFonts w:eastAsia="Times New Roman"/>
          <w:szCs w:val="24"/>
          <w:lang w:eastAsia="hu-HU"/>
        </w:rPr>
        <w:t>globális</w:t>
      </w:r>
      <w:r>
        <w:rPr>
          <w:rFonts w:eastAsia="Times New Roman"/>
          <w:szCs w:val="24"/>
          <w:lang w:eastAsia="hu-HU"/>
        </w:rPr>
        <w:t xml:space="preserve"> és hazai szinten is rendkívül népszerűek, Magyarországon megközelítőleg 3</w:t>
      </w:r>
      <w:r w:rsidR="00AA6A87">
        <w:rPr>
          <w:rFonts w:eastAsia="Times New Roman"/>
          <w:szCs w:val="24"/>
          <w:lang w:eastAsia="hu-HU"/>
        </w:rPr>
        <w:t>8</w:t>
      </w:r>
      <w:r>
        <w:rPr>
          <w:rFonts w:eastAsia="Times New Roman"/>
          <w:szCs w:val="24"/>
          <w:lang w:eastAsia="hu-HU"/>
        </w:rPr>
        <w:t xml:space="preserve">0 ezren használják napi </w:t>
      </w:r>
      <w:r w:rsidR="005E601F">
        <w:rPr>
          <w:rFonts w:eastAsia="Times New Roman"/>
          <w:szCs w:val="24"/>
          <w:lang w:eastAsia="hu-HU"/>
        </w:rPr>
        <w:t>rendszerességgel</w:t>
      </w:r>
      <w:r>
        <w:rPr>
          <w:rFonts w:eastAsia="Times New Roman"/>
          <w:szCs w:val="24"/>
          <w:lang w:eastAsia="hu-HU"/>
        </w:rPr>
        <w:t>.</w:t>
      </w:r>
      <w:r w:rsidR="00C6669E">
        <w:rPr>
          <w:rFonts w:eastAsia="Times New Roman"/>
          <w:szCs w:val="24"/>
          <w:lang w:eastAsia="hu-HU"/>
        </w:rPr>
        <w:t xml:space="preserve"> A szolgáltatás kabalája </w:t>
      </w:r>
      <w:r w:rsidR="00965BF4">
        <w:rPr>
          <w:rFonts w:eastAsia="Times New Roman"/>
          <w:szCs w:val="24"/>
          <w:lang w:eastAsia="hu-HU"/>
        </w:rPr>
        <w:t xml:space="preserve">és egyben logója </w:t>
      </w:r>
      <w:r w:rsidR="00C6669E">
        <w:rPr>
          <w:rFonts w:eastAsia="Times New Roman"/>
          <w:szCs w:val="24"/>
          <w:lang w:eastAsia="hu-HU"/>
        </w:rPr>
        <w:t xml:space="preserve">egy </w:t>
      </w:r>
      <w:r w:rsidR="00965BF4">
        <w:rPr>
          <w:rFonts w:eastAsia="Times New Roman"/>
          <w:szCs w:val="24"/>
          <w:lang w:eastAsia="hu-HU"/>
        </w:rPr>
        <w:t xml:space="preserve">Duo nevű </w:t>
      </w:r>
      <w:r w:rsidR="00C6669E">
        <w:rPr>
          <w:rFonts w:eastAsia="Times New Roman"/>
          <w:szCs w:val="24"/>
          <w:lang w:eastAsia="hu-HU"/>
        </w:rPr>
        <w:t>bagoly.</w:t>
      </w:r>
    </w:p>
    <w:p w14:paraId="36103683" w14:textId="4B767610" w:rsidR="00480052" w:rsidRDefault="008A6536" w:rsidP="000755E7">
      <w:pPr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A Gazdasági Versenyhivatal észlelte, hogy a vállalkozás:</w:t>
      </w:r>
    </w:p>
    <w:p w14:paraId="437EF967" w14:textId="3513E7D8" w:rsidR="008A6536" w:rsidRDefault="00C6669E" w:rsidP="008A6536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a </w:t>
      </w:r>
      <w:r w:rsidRPr="00C6669E">
        <w:rPr>
          <w:szCs w:val="24"/>
        </w:rPr>
        <w:t>webes és mobil-applikációs felületeinek használati feltételeire</w:t>
      </w:r>
      <w:r>
        <w:rPr>
          <w:szCs w:val="24"/>
        </w:rPr>
        <w:t xml:space="preserve"> és </w:t>
      </w:r>
      <w:r w:rsidRPr="00C6669E">
        <w:rPr>
          <w:szCs w:val="24"/>
        </w:rPr>
        <w:t xml:space="preserve">működésére vonatkozó tájékoztatóit </w:t>
      </w:r>
      <w:r w:rsidR="008A6536">
        <w:rPr>
          <w:szCs w:val="24"/>
        </w:rPr>
        <w:t xml:space="preserve">nem tette könnyen, </w:t>
      </w:r>
      <w:r>
        <w:rPr>
          <w:szCs w:val="24"/>
        </w:rPr>
        <w:t xml:space="preserve">illetve </w:t>
      </w:r>
      <w:r w:rsidR="008A6536">
        <w:rPr>
          <w:szCs w:val="24"/>
        </w:rPr>
        <w:t>magyar nyelven hozzáférhetővé a magyarországi fogyasztók számára;</w:t>
      </w:r>
    </w:p>
    <w:p w14:paraId="7FC307F1" w14:textId="69BC6BB7" w:rsidR="008A6536" w:rsidRPr="008A6536" w:rsidRDefault="008A6536" w:rsidP="008A6536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valószínűsíthetően megalapozatlan piacelsőségi állítást tesz </w:t>
      </w:r>
      <w:r w:rsidRPr="00017DA7">
        <w:rPr>
          <w:rFonts w:eastAsia="Times New Roman"/>
          <w:szCs w:val="24"/>
          <w:lang w:eastAsia="hu-HU"/>
        </w:rPr>
        <w:t xml:space="preserve">a </w:t>
      </w:r>
      <w:r w:rsidRPr="008A6536">
        <w:rPr>
          <w:rFonts w:eastAsia="Times New Roman"/>
          <w:szCs w:val="24"/>
          <w:lang w:eastAsia="hu-HU"/>
        </w:rPr>
        <w:t>„</w:t>
      </w:r>
      <w:r w:rsidRPr="008A6536">
        <w:rPr>
          <w:rFonts w:eastAsia="Times New Roman"/>
          <w:i/>
          <w:iCs/>
          <w:szCs w:val="24"/>
          <w:lang w:eastAsia="hu-HU"/>
        </w:rPr>
        <w:t>Duolingo – A nyelvtanulás legjobb módja a világon</w:t>
      </w:r>
      <w:r w:rsidRPr="008A6536">
        <w:rPr>
          <w:rFonts w:eastAsia="Times New Roman"/>
          <w:szCs w:val="24"/>
          <w:lang w:eastAsia="hu-HU"/>
        </w:rPr>
        <w:t>”</w:t>
      </w:r>
      <w:r>
        <w:rPr>
          <w:rFonts w:eastAsia="Times New Roman"/>
          <w:szCs w:val="24"/>
          <w:lang w:eastAsia="hu-HU"/>
        </w:rPr>
        <w:t xml:space="preserve"> szlogenjével;</w:t>
      </w:r>
    </w:p>
    <w:p w14:paraId="629A9A2F" w14:textId="6F328A2F" w:rsidR="00A523DB" w:rsidRDefault="00DD3E55" w:rsidP="008A6536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olyan </w:t>
      </w:r>
      <w:r w:rsidR="00A523DB">
        <w:rPr>
          <w:szCs w:val="24"/>
        </w:rPr>
        <w:t>valószínűsíthetően megtévesztő állításokat alkalmaz az online nyelvtanulási szolgáltatásá</w:t>
      </w:r>
      <w:r w:rsidR="0064030C">
        <w:rPr>
          <w:szCs w:val="24"/>
        </w:rPr>
        <w:t xml:space="preserve">tól </w:t>
      </w:r>
      <w:r w:rsidR="00A523DB">
        <w:rPr>
          <w:szCs w:val="24"/>
        </w:rPr>
        <w:t>várható eredménye</w:t>
      </w:r>
      <w:r w:rsidR="0064030C">
        <w:rPr>
          <w:szCs w:val="24"/>
        </w:rPr>
        <w:t>k</w:t>
      </w:r>
      <w:r w:rsidR="00CE0CBF">
        <w:rPr>
          <w:szCs w:val="24"/>
        </w:rPr>
        <w:t>ről</w:t>
      </w:r>
      <w:r>
        <w:rPr>
          <w:szCs w:val="24"/>
        </w:rPr>
        <w:t xml:space="preserve">, mint hogy </w:t>
      </w:r>
      <w:r w:rsidRPr="00017DA7">
        <w:rPr>
          <w:rFonts w:eastAsia="Times New Roman"/>
          <w:szCs w:val="24"/>
          <w:lang w:eastAsia="hu-HU"/>
        </w:rPr>
        <w:t>„</w:t>
      </w:r>
      <w:r w:rsidRPr="00017DA7">
        <w:rPr>
          <w:rFonts w:eastAsia="Times New Roman"/>
          <w:i/>
          <w:iCs/>
          <w:szCs w:val="24"/>
          <w:lang w:eastAsia="hu-HU"/>
        </w:rPr>
        <w:t>1 hónapnyi Duolingo-használat után 10 nyelvtanulóból 9 magabiztosan beszéli a nyelvet</w:t>
      </w:r>
      <w:r>
        <w:rPr>
          <w:rFonts w:eastAsia="Times New Roman"/>
          <w:szCs w:val="24"/>
          <w:lang w:eastAsia="hu-HU"/>
        </w:rPr>
        <w:t>”</w:t>
      </w:r>
      <w:r w:rsidR="00A523DB">
        <w:rPr>
          <w:szCs w:val="24"/>
        </w:rPr>
        <w:t>;</w:t>
      </w:r>
    </w:p>
    <w:p w14:paraId="18F3800D" w14:textId="09A9B0ED" w:rsidR="008A6536" w:rsidRDefault="00CE0CBF" w:rsidP="008A6536">
      <w:pPr>
        <w:pStyle w:val="Listaszerbekezds"/>
        <w:numPr>
          <w:ilvl w:val="0"/>
          <w:numId w:val="3"/>
        </w:numPr>
        <w:jc w:val="both"/>
        <w:rPr>
          <w:szCs w:val="24"/>
        </w:rPr>
      </w:pPr>
      <w:r w:rsidRPr="0040338F">
        <w:rPr>
          <w:szCs w:val="24"/>
        </w:rPr>
        <w:t>homályos, félreérthető vagy időszerűtlen</w:t>
      </w:r>
      <w:r>
        <w:rPr>
          <w:szCs w:val="24"/>
        </w:rPr>
        <w:t xml:space="preserve"> módon tájékoztatja a fogyasztókat, </w:t>
      </w:r>
      <w:r w:rsidR="0040338F">
        <w:rPr>
          <w:szCs w:val="24"/>
        </w:rPr>
        <w:t>a szolgáltatásának ingyenes igénybevételének korlátairól (például az egy nap elvégezhető leckék számáról);</w:t>
      </w:r>
    </w:p>
    <w:p w14:paraId="7E8203FD" w14:textId="4DF51C2F" w:rsidR="0040338F" w:rsidRPr="008A6536" w:rsidRDefault="0040338F" w:rsidP="008A6536">
      <w:pPr>
        <w:pStyle w:val="Listaszerbekezds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a fogyasztók zavarása révén </w:t>
      </w:r>
      <w:r w:rsidRPr="0040338F">
        <w:rPr>
          <w:szCs w:val="24"/>
        </w:rPr>
        <w:t>nem kívánt</w:t>
      </w:r>
      <w:r>
        <w:rPr>
          <w:szCs w:val="24"/>
        </w:rPr>
        <w:t>,</w:t>
      </w:r>
      <w:r w:rsidRPr="0040338F">
        <w:rPr>
          <w:szCs w:val="24"/>
        </w:rPr>
        <w:t xml:space="preserve"> direkt marketi</w:t>
      </w:r>
      <w:r w:rsidR="00CE0CBF">
        <w:rPr>
          <w:szCs w:val="24"/>
        </w:rPr>
        <w:t>n</w:t>
      </w:r>
      <w:r w:rsidRPr="0040338F">
        <w:rPr>
          <w:szCs w:val="24"/>
        </w:rPr>
        <w:t>g üzeneteket küld a szolgáltatása minél gyakoribb és rendszeres használ</w:t>
      </w:r>
      <w:r>
        <w:rPr>
          <w:szCs w:val="24"/>
        </w:rPr>
        <w:t>atának</w:t>
      </w:r>
      <w:r w:rsidRPr="0040338F">
        <w:rPr>
          <w:szCs w:val="24"/>
        </w:rPr>
        <w:t>, illetve a fizetős verzió igénybevételé</w:t>
      </w:r>
      <w:r>
        <w:rPr>
          <w:szCs w:val="24"/>
        </w:rPr>
        <w:t>nek ösztönzésére.</w:t>
      </w:r>
    </w:p>
    <w:p w14:paraId="27F65279" w14:textId="690DF875" w:rsidR="0040338F" w:rsidRDefault="0040338F" w:rsidP="00B90037">
      <w:pPr>
        <w:spacing w:before="120" w:after="120" w:line="240" w:lineRule="auto"/>
        <w:jc w:val="both"/>
        <w:rPr>
          <w:szCs w:val="24"/>
        </w:rPr>
      </w:pPr>
      <w:r>
        <w:rPr>
          <w:szCs w:val="24"/>
        </w:rPr>
        <w:t>A Gazdasági Versenyhivatal gyanúja szerint a Duolingo a fenti gyakorlatokkal megtévesztheti a fogyasztókat, és olyan ügyleti döntésekre késztetheti őket, melyeket egyébként nem hoznának meg.</w:t>
      </w:r>
    </w:p>
    <w:p w14:paraId="4711C864" w14:textId="684E894E" w:rsidR="00F44666" w:rsidRDefault="00B90037" w:rsidP="00B90037">
      <w:pPr>
        <w:spacing w:before="120" w:after="120" w:line="240" w:lineRule="auto"/>
        <w:jc w:val="both"/>
        <w:rPr>
          <w:szCs w:val="24"/>
        </w:rPr>
      </w:pPr>
      <w:r w:rsidRPr="00B90037">
        <w:rPr>
          <w:szCs w:val="24"/>
        </w:rP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 A GVH felhívja a figyelmet arra, hogy a versenytörvény szerint az ügyfélnek a tényállás tisztázásához szükséges adatok közlésére való felhívásától az annak teljesítéséig terjedő időtartam az ügyintézési határidőbe nem számít bele.</w:t>
      </w:r>
    </w:p>
    <w:p w14:paraId="3989C0B4" w14:textId="05EF51BB" w:rsidR="00F44666" w:rsidRPr="00480052" w:rsidRDefault="00FC7351" w:rsidP="007855A9">
      <w:pPr>
        <w:spacing w:before="120" w:after="120" w:line="240" w:lineRule="auto"/>
        <w:jc w:val="both"/>
        <w:rPr>
          <w:szCs w:val="24"/>
        </w:rPr>
      </w:pPr>
      <w:r>
        <w:rPr>
          <w:bCs/>
        </w:rPr>
        <w:t xml:space="preserve">Az ügy hivatali nyilvántartási száma: </w:t>
      </w:r>
      <w:r w:rsidRPr="00FC7351">
        <w:rPr>
          <w:b/>
        </w:rPr>
        <w:t>VJ/</w:t>
      </w:r>
      <w:r w:rsidR="00960305">
        <w:rPr>
          <w:b/>
        </w:rPr>
        <w:t>34</w:t>
      </w:r>
      <w:r w:rsidRPr="00FC7351">
        <w:rPr>
          <w:b/>
        </w:rPr>
        <w:t>/2025.</w:t>
      </w:r>
    </w:p>
    <w:p w14:paraId="2DBD42D7" w14:textId="77777777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40135239" w:rsidR="00A1598F" w:rsidRPr="00A1598F" w:rsidRDefault="00A1598F" w:rsidP="00C6669E">
      <w:pPr>
        <w:jc w:val="both"/>
      </w:pPr>
      <w:r w:rsidRPr="00A1598F">
        <w:t>Gondolovics Katalin, sajtószóvivő +36 30 603 1170</w:t>
      </w:r>
    </w:p>
    <w:sectPr w:rsidR="00A1598F" w:rsidRPr="00A1598F" w:rsidSect="00F6117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EA0F2" w14:textId="77777777" w:rsidR="00615451" w:rsidRDefault="00615451" w:rsidP="00BA5808">
      <w:pPr>
        <w:spacing w:after="0" w:line="240" w:lineRule="auto"/>
      </w:pPr>
      <w:r>
        <w:separator/>
      </w:r>
    </w:p>
  </w:endnote>
  <w:endnote w:type="continuationSeparator" w:id="0">
    <w:p w14:paraId="7EDE6423" w14:textId="77777777" w:rsidR="00615451" w:rsidRDefault="00615451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38587" w14:textId="77777777" w:rsidR="00615451" w:rsidRDefault="00615451" w:rsidP="00BA5808">
      <w:pPr>
        <w:spacing w:after="0" w:line="240" w:lineRule="auto"/>
      </w:pPr>
      <w:r>
        <w:separator/>
      </w:r>
    </w:p>
  </w:footnote>
  <w:footnote w:type="continuationSeparator" w:id="0">
    <w:p w14:paraId="57484B40" w14:textId="77777777" w:rsidR="00615451" w:rsidRDefault="00615451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2DC4"/>
    <w:multiLevelType w:val="hybridMultilevel"/>
    <w:tmpl w:val="D1EE1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378AD"/>
    <w:multiLevelType w:val="hybridMultilevel"/>
    <w:tmpl w:val="91D2AA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2"/>
  </w:num>
  <w:num w:numId="2" w16cid:durableId="59597160">
    <w:abstractNumId w:val="0"/>
  </w:num>
  <w:num w:numId="3" w16cid:durableId="208425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4306C"/>
    <w:rsid w:val="000755E7"/>
    <w:rsid w:val="00095135"/>
    <w:rsid w:val="000B04B4"/>
    <w:rsid w:val="000B3721"/>
    <w:rsid w:val="00160C19"/>
    <w:rsid w:val="001D040A"/>
    <w:rsid w:val="001E309D"/>
    <w:rsid w:val="00277386"/>
    <w:rsid w:val="00290509"/>
    <w:rsid w:val="00350F80"/>
    <w:rsid w:val="003B684C"/>
    <w:rsid w:val="003E3E3B"/>
    <w:rsid w:val="003F732C"/>
    <w:rsid w:val="0040338F"/>
    <w:rsid w:val="00407DE6"/>
    <w:rsid w:val="00480052"/>
    <w:rsid w:val="004A14EA"/>
    <w:rsid w:val="004D20BD"/>
    <w:rsid w:val="005E601F"/>
    <w:rsid w:val="00615451"/>
    <w:rsid w:val="0064030C"/>
    <w:rsid w:val="0065367E"/>
    <w:rsid w:val="006F2291"/>
    <w:rsid w:val="007610C4"/>
    <w:rsid w:val="007855A9"/>
    <w:rsid w:val="00801237"/>
    <w:rsid w:val="00840920"/>
    <w:rsid w:val="00843C34"/>
    <w:rsid w:val="008979CA"/>
    <w:rsid w:val="008A6536"/>
    <w:rsid w:val="008D640E"/>
    <w:rsid w:val="008D75EF"/>
    <w:rsid w:val="009259B0"/>
    <w:rsid w:val="00960305"/>
    <w:rsid w:val="00965BF4"/>
    <w:rsid w:val="00981D72"/>
    <w:rsid w:val="009F0ABC"/>
    <w:rsid w:val="00A1598F"/>
    <w:rsid w:val="00A523DB"/>
    <w:rsid w:val="00A55A64"/>
    <w:rsid w:val="00A65BB3"/>
    <w:rsid w:val="00AA6A87"/>
    <w:rsid w:val="00AC6031"/>
    <w:rsid w:val="00B47293"/>
    <w:rsid w:val="00B90037"/>
    <w:rsid w:val="00BA5808"/>
    <w:rsid w:val="00BC2C8C"/>
    <w:rsid w:val="00C04938"/>
    <w:rsid w:val="00C6669E"/>
    <w:rsid w:val="00C91E04"/>
    <w:rsid w:val="00CE0CBF"/>
    <w:rsid w:val="00CE243F"/>
    <w:rsid w:val="00D06A11"/>
    <w:rsid w:val="00D57148"/>
    <w:rsid w:val="00D74123"/>
    <w:rsid w:val="00DD3E55"/>
    <w:rsid w:val="00E020B2"/>
    <w:rsid w:val="00E2763F"/>
    <w:rsid w:val="00E3704F"/>
    <w:rsid w:val="00E651B0"/>
    <w:rsid w:val="00F02B5A"/>
    <w:rsid w:val="00F44666"/>
    <w:rsid w:val="00F6117F"/>
    <w:rsid w:val="00F70978"/>
    <w:rsid w:val="00FC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3E3E3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640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640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640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40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F130-EF0A-4300-8DF9-15A25BFD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2836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Ferencz Csongor</cp:lastModifiedBy>
  <cp:revision>2</cp:revision>
  <dcterms:created xsi:type="dcterms:W3CDTF">2025-09-16T12:25:00Z</dcterms:created>
  <dcterms:modified xsi:type="dcterms:W3CDTF">2025-09-16T12:25:00Z</dcterms:modified>
</cp:coreProperties>
</file>