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0ACE" w14:textId="609E30C9" w:rsidR="00066E09" w:rsidRDefault="00066E09" w:rsidP="00ED16EA">
      <w:pPr>
        <w:tabs>
          <w:tab w:val="left" w:pos="567"/>
        </w:tabs>
        <w:spacing w:after="120"/>
        <w:ind w:left="0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100 milliós kínai tartomány piacfelügyeleti hatóságát fogadta a GVH</w:t>
      </w:r>
    </w:p>
    <w:p w14:paraId="00C4E49E" w14:textId="34A600BB" w:rsidR="00CF29AE" w:rsidRPr="00CF29AE" w:rsidRDefault="00066E09" w:rsidP="00ED16EA">
      <w:pPr>
        <w:tabs>
          <w:tab w:val="left" w:pos="567"/>
        </w:tabs>
        <w:spacing w:after="120"/>
        <w:ind w:left="0"/>
        <w:rPr>
          <w:i/>
          <w:iCs/>
        </w:rPr>
      </w:pPr>
      <w:r>
        <w:rPr>
          <w:i/>
          <w:iCs/>
        </w:rPr>
        <w:t>A magyar nemzeti versenyhatóság</w:t>
      </w:r>
      <w:r w:rsidR="00ED16EA">
        <w:rPr>
          <w:i/>
          <w:iCs/>
        </w:rPr>
        <w:t xml:space="preserve"> a magyar érdekek mentén</w:t>
      </w:r>
      <w:r>
        <w:rPr>
          <w:i/>
          <w:iCs/>
        </w:rPr>
        <w:t xml:space="preserve"> minden irányban építi a nemzetközi kapcsolatait</w:t>
      </w:r>
    </w:p>
    <w:p w14:paraId="64BB071E" w14:textId="74D8748A" w:rsidR="00066E09" w:rsidRPr="00066E09" w:rsidRDefault="00361831" w:rsidP="00ED16EA">
      <w:pPr>
        <w:tabs>
          <w:tab w:val="left" w:pos="567"/>
        </w:tabs>
        <w:spacing w:after="120"/>
        <w:ind w:left="0"/>
        <w:rPr>
          <w:b/>
        </w:rPr>
      </w:pPr>
      <w:r w:rsidRPr="00412C12">
        <w:rPr>
          <w:b/>
        </w:rPr>
        <w:t>Budapest, 202</w:t>
      </w:r>
      <w:r w:rsidR="00407111">
        <w:rPr>
          <w:b/>
        </w:rPr>
        <w:t xml:space="preserve">5. </w:t>
      </w:r>
      <w:r w:rsidR="001D5130">
        <w:rPr>
          <w:b/>
        </w:rPr>
        <w:t>május 30.</w:t>
      </w:r>
      <w:r w:rsidR="001215EE" w:rsidRPr="00412C12">
        <w:rPr>
          <w:b/>
        </w:rPr>
        <w:t xml:space="preserve"> </w:t>
      </w:r>
      <w:r w:rsidRPr="00412C12">
        <w:rPr>
          <w:b/>
        </w:rPr>
        <w:t>–</w:t>
      </w:r>
      <w:bookmarkEnd w:id="0"/>
      <w:r w:rsidR="003323B9">
        <w:rPr>
          <w:bCs/>
        </w:rPr>
        <w:t xml:space="preserve"> </w:t>
      </w:r>
      <w:r w:rsidR="00066E09">
        <w:rPr>
          <w:b/>
        </w:rPr>
        <w:t xml:space="preserve">A belső kínai </w:t>
      </w:r>
      <w:proofErr w:type="spellStart"/>
      <w:r w:rsidR="00066E09">
        <w:rPr>
          <w:b/>
        </w:rPr>
        <w:t>Henan</w:t>
      </w:r>
      <w:proofErr w:type="spellEnd"/>
      <w:r w:rsidR="00066E09">
        <w:rPr>
          <w:b/>
        </w:rPr>
        <w:t xml:space="preserve"> tartomány piacfelügyeleti hatóságának delegációját fogadta a Gazdasági Versenyhivatal (GVH), Budapesten. A szakmai egyeztetésen olyan témák kerültek napirendre, mint a piaci verseny</w:t>
      </w:r>
      <w:r w:rsidR="00ED16EA">
        <w:rPr>
          <w:b/>
        </w:rPr>
        <w:t xml:space="preserve"> jellemzői</w:t>
      </w:r>
      <w:r w:rsidR="00066E09">
        <w:rPr>
          <w:b/>
        </w:rPr>
        <w:t>, a kereskedelmi és beruházási környeze</w:t>
      </w:r>
      <w:r w:rsidR="00ED16EA">
        <w:rPr>
          <w:b/>
        </w:rPr>
        <w:t>t adta potenciális lehetőségek</w:t>
      </w:r>
      <w:r w:rsidR="00066E09">
        <w:rPr>
          <w:b/>
        </w:rPr>
        <w:t>,</w:t>
      </w:r>
      <w:r w:rsidR="00954CB7">
        <w:rPr>
          <w:b/>
        </w:rPr>
        <w:t xml:space="preserve"> valamint</w:t>
      </w:r>
      <w:r w:rsidR="00066E09">
        <w:rPr>
          <w:b/>
        </w:rPr>
        <w:t xml:space="preserve"> a fogyasztóvédelem aktualitásai</w:t>
      </w:r>
      <w:r w:rsidR="00954CB7">
        <w:rPr>
          <w:b/>
        </w:rPr>
        <w:t xml:space="preserve">. </w:t>
      </w:r>
      <w:r w:rsidR="00066E09">
        <w:rPr>
          <w:b/>
        </w:rPr>
        <w:t xml:space="preserve">A magyar nemzeti versenyhatóság és kínai tartományi szerv képviselői </w:t>
      </w:r>
      <w:r w:rsidR="00954CB7">
        <w:rPr>
          <w:b/>
        </w:rPr>
        <w:t>egyetértettek</w:t>
      </w:r>
      <w:r w:rsidR="00066E09">
        <w:rPr>
          <w:b/>
        </w:rPr>
        <w:t xml:space="preserve"> abban, hogy a jövőbe</w:t>
      </w:r>
      <w:r w:rsidR="00954CB7">
        <w:rPr>
          <w:b/>
        </w:rPr>
        <w:t>n is folytatják</w:t>
      </w:r>
      <w:r w:rsidR="00066E09">
        <w:rPr>
          <w:b/>
        </w:rPr>
        <w:t xml:space="preserve"> a kölcsönös tudásmegosztást.</w:t>
      </w:r>
    </w:p>
    <w:p w14:paraId="7AA564E8" w14:textId="35577261" w:rsidR="00066E09" w:rsidRDefault="00066E09" w:rsidP="00ED16EA">
      <w:pPr>
        <w:tabs>
          <w:tab w:val="left" w:pos="7050"/>
        </w:tabs>
        <w:spacing w:after="120"/>
        <w:ind w:left="0"/>
      </w:pPr>
      <w:r>
        <w:t xml:space="preserve">A közel 100 millió lakossal rendelkező </w:t>
      </w:r>
      <w:proofErr w:type="spellStart"/>
      <w:r>
        <w:t>Henan</w:t>
      </w:r>
      <w:proofErr w:type="spellEnd"/>
      <w:r>
        <w:t xml:space="preserve"> (</w:t>
      </w:r>
      <w:proofErr w:type="spellStart"/>
      <w:r>
        <w:t>Honan</w:t>
      </w:r>
      <w:proofErr w:type="spellEnd"/>
      <w:r>
        <w:t>) tartomány</w:t>
      </w:r>
      <w:r w:rsidR="00ED16EA">
        <w:t>t</w:t>
      </w:r>
      <w:r>
        <w:t xml:space="preserve"> </w:t>
      </w:r>
      <w:r w:rsidR="00ED16EA">
        <w:t>hagyományosan a</w:t>
      </w:r>
      <w:r w:rsidRPr="00066E09">
        <w:t xml:space="preserve"> kínai</w:t>
      </w:r>
      <w:r>
        <w:t xml:space="preserve"> civilizáció és</w:t>
      </w:r>
      <w:r w:rsidR="00ED16EA">
        <w:t xml:space="preserve"> </w:t>
      </w:r>
      <w:r w:rsidRPr="00066E09">
        <w:t>állam bölcsőj</w:t>
      </w:r>
      <w:r w:rsidR="00ED16EA">
        <w:t xml:space="preserve">ének tekintik. Ez </w:t>
      </w:r>
      <w:r>
        <w:t xml:space="preserve">Kína harmadik legnépesebb tartománya, fontos gazdasági, kereskedelmi és ipari központ. A </w:t>
      </w:r>
      <w:proofErr w:type="spellStart"/>
      <w:r>
        <w:t>Henan</w:t>
      </w:r>
      <w:proofErr w:type="spellEnd"/>
      <w:r>
        <w:t>-i piacfelügyeleti hatóság delegációja 2025. május 30-án tett látogatást a GVH székházában.</w:t>
      </w:r>
    </w:p>
    <w:p w14:paraId="1C34BAD8" w14:textId="0C4B4FCE" w:rsidR="001D5130" w:rsidRPr="00066E09" w:rsidRDefault="00AA7720" w:rsidP="00ED16EA">
      <w:pPr>
        <w:tabs>
          <w:tab w:val="left" w:pos="7050"/>
        </w:tabs>
        <w:spacing w:after="120"/>
        <w:ind w:left="0"/>
      </w:pPr>
      <w:r>
        <w:t>A</w:t>
      </w:r>
      <w:r w:rsidR="00066E09">
        <w:t xml:space="preserve"> szakmai</w:t>
      </w:r>
      <w:r>
        <w:t xml:space="preserve"> találkozó célja a hatóságok közötti tudásmegosztás, </w:t>
      </w:r>
      <w:r>
        <w:rPr>
          <w:color w:val="000000"/>
        </w:rPr>
        <w:t xml:space="preserve">a potenciális együttműködési lehetőségek feltárása a </w:t>
      </w:r>
      <w:proofErr w:type="spellStart"/>
      <w:r>
        <w:rPr>
          <w:color w:val="000000"/>
        </w:rPr>
        <w:t>Henan</w:t>
      </w:r>
      <w:proofErr w:type="spellEnd"/>
      <w:r>
        <w:rPr>
          <w:color w:val="000000"/>
        </w:rPr>
        <w:t xml:space="preserve"> tartomány és Magyarország közötti kereskedelem</w:t>
      </w:r>
      <w:r w:rsidR="00066E09">
        <w:rPr>
          <w:color w:val="000000"/>
        </w:rPr>
        <w:t>i</w:t>
      </w:r>
      <w:r>
        <w:rPr>
          <w:color w:val="000000"/>
        </w:rPr>
        <w:t xml:space="preserve"> és beruházás</w:t>
      </w:r>
      <w:r w:rsidR="00066E09">
        <w:rPr>
          <w:color w:val="000000"/>
        </w:rPr>
        <w:t>i együttműködések</w:t>
      </w:r>
      <w:r>
        <w:rPr>
          <w:color w:val="000000"/>
        </w:rPr>
        <w:t xml:space="preserve"> elősegítése érdekében</w:t>
      </w:r>
      <w:r w:rsidR="00CF29AE">
        <w:rPr>
          <w:color w:val="000000"/>
        </w:rPr>
        <w:t xml:space="preserve">. </w:t>
      </w:r>
      <w:r w:rsidR="001D5130" w:rsidRPr="0036785B">
        <w:rPr>
          <w:color w:val="333333"/>
        </w:rPr>
        <w:t>A félnapos látogatás keretében a</w:t>
      </w:r>
      <w:r w:rsidR="00ED16EA">
        <w:rPr>
          <w:color w:val="333333"/>
        </w:rPr>
        <w:t xml:space="preserve"> kínai</w:t>
      </w:r>
      <w:r w:rsidR="001D5130" w:rsidRPr="0036785B">
        <w:rPr>
          <w:color w:val="333333"/>
        </w:rPr>
        <w:t xml:space="preserve"> vendégek a </w:t>
      </w:r>
      <w:r w:rsidR="00D426BC">
        <w:rPr>
          <w:color w:val="333333"/>
        </w:rPr>
        <w:t xml:space="preserve">Gazdasági Versenyhivatal </w:t>
      </w:r>
      <w:r w:rsidR="001D5130" w:rsidRPr="0036785B">
        <w:rPr>
          <w:color w:val="333333"/>
        </w:rPr>
        <w:t xml:space="preserve">munkatársaitól a </w:t>
      </w:r>
      <w:r w:rsidR="00D426BC">
        <w:rPr>
          <w:color w:val="000000"/>
        </w:rPr>
        <w:t>GVH</w:t>
      </w:r>
      <w:r>
        <w:rPr>
          <w:color w:val="000000"/>
        </w:rPr>
        <w:t xml:space="preserve"> tevékenységéről, a</w:t>
      </w:r>
      <w:r w:rsidRPr="0036785B">
        <w:rPr>
          <w:color w:val="333333"/>
        </w:rPr>
        <w:t xml:space="preserve"> </w:t>
      </w:r>
      <w:r w:rsidR="001D5130" w:rsidRPr="0036785B">
        <w:rPr>
          <w:color w:val="333333"/>
        </w:rPr>
        <w:t>magyar v</w:t>
      </w:r>
      <w:r>
        <w:rPr>
          <w:color w:val="333333"/>
        </w:rPr>
        <w:t>ersenytörvény</w:t>
      </w:r>
      <w:r w:rsidR="00066E09">
        <w:rPr>
          <w:color w:val="333333"/>
        </w:rPr>
        <w:t xml:space="preserve"> és az európai versenyszabályok</w:t>
      </w:r>
      <w:r w:rsidR="00D426BC">
        <w:rPr>
          <w:color w:val="333333"/>
        </w:rPr>
        <w:t xml:space="preserve"> főbb jellemzőiről, a</w:t>
      </w:r>
      <w:r w:rsidR="00066E09">
        <w:rPr>
          <w:color w:val="333333"/>
        </w:rPr>
        <w:t xml:space="preserve"> nemzeti versenyhatóság</w:t>
      </w:r>
      <w:r>
        <w:rPr>
          <w:color w:val="333333"/>
        </w:rPr>
        <w:t xml:space="preserve"> </w:t>
      </w:r>
      <w:r w:rsidR="001D5130">
        <w:rPr>
          <w:color w:val="333333"/>
        </w:rPr>
        <w:t xml:space="preserve">nemzetközi kapcsolatairól és szerepvállalásáról </w:t>
      </w:r>
      <w:r w:rsidR="001D5130" w:rsidRPr="0036785B">
        <w:rPr>
          <w:color w:val="333333"/>
        </w:rPr>
        <w:t>kaptak áttekintő tájékoztatást.</w:t>
      </w:r>
    </w:p>
    <w:p w14:paraId="687B8836" w14:textId="40414A7B" w:rsidR="00DA356C" w:rsidRDefault="00D426BC" w:rsidP="00ED16EA">
      <w:pPr>
        <w:tabs>
          <w:tab w:val="left" w:pos="567"/>
        </w:tabs>
        <w:spacing w:after="120"/>
        <w:ind w:left="0"/>
        <w:rPr>
          <w:color w:val="333333"/>
        </w:rPr>
      </w:pPr>
      <w:r>
        <w:rPr>
          <w:color w:val="333333"/>
        </w:rPr>
        <w:t>A GVH elkötelezett a nemzetközi kapcsolatok fejlesztése mellett és fontosnak tartja, hogy hasonló szakmai találkozók során erősítse a versenyjogi és versenypolitikai együttműködést más országok hatóságaival. A GVH az elmúlt év</w:t>
      </w:r>
      <w:r w:rsidR="00ED16EA">
        <w:rPr>
          <w:color w:val="333333"/>
        </w:rPr>
        <w:t>ek</w:t>
      </w:r>
      <w:r>
        <w:rPr>
          <w:color w:val="333333"/>
        </w:rPr>
        <w:t>ben is több alkalommal adott teret a nemzetközi tudásmegosztásnak és a nemzetközi kapcsolatok építésének.</w:t>
      </w:r>
    </w:p>
    <w:p w14:paraId="46744CE4" w14:textId="440D9658" w:rsidR="0062679D" w:rsidRPr="00ED16EA" w:rsidRDefault="00290677" w:rsidP="00ED16EA">
      <w:pPr>
        <w:tabs>
          <w:tab w:val="left" w:pos="567"/>
        </w:tabs>
        <w:spacing w:after="120"/>
        <w:ind w:left="0"/>
        <w:rPr>
          <w:color w:val="333333"/>
        </w:rPr>
      </w:pPr>
      <w:hyperlink r:id="rId8" w:history="1">
        <w:r w:rsidR="00ED16EA" w:rsidRPr="00ED6F6D">
          <w:rPr>
            <w:rStyle w:val="Hiperhivatkozs"/>
          </w:rPr>
          <w:t>2024. októberében Budapesten rendezék meg az 50. Európai Versenynapot</w:t>
        </w:r>
      </w:hyperlink>
      <w:r w:rsidR="00ED16EA">
        <w:rPr>
          <w:color w:val="333333"/>
        </w:rPr>
        <w:t xml:space="preserve">, </w:t>
      </w:r>
      <w:r w:rsidR="0062679D">
        <w:rPr>
          <w:color w:val="333333"/>
        </w:rPr>
        <w:t>2025. áprilisában a GVH</w:t>
      </w:r>
      <w:r w:rsidR="00ED16EA">
        <w:rPr>
          <w:color w:val="333333"/>
        </w:rPr>
        <w:t xml:space="preserve"> Budapesten  szervezte meg </w:t>
      </w:r>
      <w:r w:rsidR="0062679D">
        <w:rPr>
          <w:color w:val="333333"/>
        </w:rPr>
        <w:t xml:space="preserve">a </w:t>
      </w:r>
      <w:hyperlink r:id="rId9" w:history="1">
        <w:r w:rsidR="0062679D" w:rsidRPr="0062679D">
          <w:rPr>
            <w:rStyle w:val="Hiperhivatkozs"/>
          </w:rPr>
          <w:t xml:space="preserve">Türk Államok Szervezetének (TÁSZ) versenyhatóságai közötti elnöki szintű </w:t>
        </w:r>
        <w:r w:rsidR="00ED16EA">
          <w:rPr>
            <w:rStyle w:val="Hiperhivatkozs"/>
          </w:rPr>
          <w:t>szakmai</w:t>
        </w:r>
      </w:hyperlink>
      <w:r w:rsidR="00ED16EA">
        <w:rPr>
          <w:rStyle w:val="Hiperhivatkozs"/>
        </w:rPr>
        <w:t xml:space="preserve"> találkozót.</w:t>
      </w:r>
      <w:r w:rsidR="0062679D">
        <w:rPr>
          <w:color w:val="333333"/>
        </w:rPr>
        <w:t xml:space="preserve"> </w:t>
      </w:r>
      <w:r w:rsidR="00ED16EA">
        <w:rPr>
          <w:color w:val="333333"/>
        </w:rPr>
        <w:t>Néhány nappal korábban pedig a</w:t>
      </w:r>
      <w:r w:rsidR="0062679D" w:rsidRPr="00CF29AE">
        <w:rPr>
          <w:color w:val="333333"/>
        </w:rPr>
        <w:t xml:space="preserve"> GVH és a Nemzetközi Versenyhálózat (ICN) közös szervezésében, </w:t>
      </w:r>
      <w:hyperlink r:id="rId10" w:history="1">
        <w:r w:rsidR="0062679D" w:rsidRPr="00DA356C">
          <w:rPr>
            <w:rStyle w:val="Hiperhivatkozs"/>
          </w:rPr>
          <w:t>Budapesten a GVH székházában egyeztettek a világ versenyhatóságainak vezető közgazdásza</w:t>
        </w:r>
        <w:r w:rsidR="00DA356C" w:rsidRPr="00DA356C">
          <w:rPr>
            <w:rStyle w:val="Hiperhivatkozs"/>
          </w:rPr>
          <w:t>i</w:t>
        </w:r>
      </w:hyperlink>
      <w:r w:rsidR="00DA356C">
        <w:t xml:space="preserve">, továbbá </w:t>
      </w:r>
      <w:hyperlink r:id="rId11" w:history="1">
        <w:r w:rsidR="00DA356C" w:rsidRPr="00DA356C">
          <w:rPr>
            <w:rStyle w:val="Hiperhivatkozs"/>
          </w:rPr>
          <w:t>a GVH aktív szerepet vállalt és többszörös elismerést kapott a világ versenyhatóságainak éves találkozóján</w:t>
        </w:r>
      </w:hyperlink>
      <w:r w:rsidR="00DA356C">
        <w:t>, 2025 májusának elején.</w:t>
      </w:r>
    </w:p>
    <w:bookmarkEnd w:id="1"/>
    <w:p w14:paraId="46B5F357" w14:textId="0EB5B37D" w:rsidR="00361831" w:rsidRPr="00A56022" w:rsidRDefault="00361831" w:rsidP="00ED16EA">
      <w:pPr>
        <w:spacing w:after="0"/>
        <w:ind w:left="0"/>
        <w:rPr>
          <w:b/>
          <w:bCs/>
        </w:rPr>
      </w:pPr>
      <w:r w:rsidRPr="00A56022">
        <w:rPr>
          <w:b/>
          <w:bCs/>
        </w:rPr>
        <w:t xml:space="preserve">GVH </w:t>
      </w:r>
      <w:r w:rsidR="00652602">
        <w:rPr>
          <w:b/>
          <w:bCs/>
        </w:rPr>
        <w:t>Kommunikáció</w:t>
      </w:r>
    </w:p>
    <w:p w14:paraId="4D4523B3" w14:textId="77777777" w:rsidR="00361831" w:rsidRPr="00A56022" w:rsidRDefault="00361831" w:rsidP="00ED16EA">
      <w:pPr>
        <w:spacing w:after="0"/>
        <w:ind w:left="0"/>
      </w:pPr>
      <w:r w:rsidRPr="00A56022">
        <w:t>További információ:</w:t>
      </w:r>
    </w:p>
    <w:p w14:paraId="707774B9" w14:textId="77777777" w:rsidR="00361831" w:rsidRPr="00A56022" w:rsidRDefault="00361831" w:rsidP="00ED16EA">
      <w:pPr>
        <w:spacing w:after="0"/>
        <w:ind w:left="0"/>
      </w:pPr>
      <w:r w:rsidRPr="00A56022">
        <w:t>Horváth Bálint, kommunikációs vezető +36 20 238 6939</w:t>
      </w:r>
    </w:p>
    <w:p w14:paraId="4198A9CE" w14:textId="76D261F2" w:rsidR="002A426E" w:rsidRPr="00A56022" w:rsidRDefault="00361831" w:rsidP="00ED16EA">
      <w:pPr>
        <w:spacing w:after="0"/>
        <w:ind w:left="0"/>
      </w:pPr>
      <w:r w:rsidRPr="00A56022">
        <w:t>Gondolovics Katalin, sajtószóvivő +36 30 603 1170</w:t>
      </w:r>
    </w:p>
    <w:sectPr w:rsidR="002A426E" w:rsidRPr="00A56022" w:rsidSect="00E2412E">
      <w:headerReference w:type="first" r:id="rId12"/>
      <w:footerReference w:type="first" r:id="rId13"/>
      <w:pgSz w:w="11906" w:h="16838"/>
      <w:pgMar w:top="964" w:right="964" w:bottom="964" w:left="96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BC1A6" w14:textId="77777777" w:rsidR="00530267" w:rsidRDefault="00530267">
      <w:pPr>
        <w:spacing w:after="0" w:line="240" w:lineRule="auto"/>
      </w:pPr>
      <w:r>
        <w:separator/>
      </w:r>
    </w:p>
  </w:endnote>
  <w:endnote w:type="continuationSeparator" w:id="0">
    <w:p w14:paraId="5D110B41" w14:textId="77777777" w:rsidR="00530267" w:rsidRDefault="0053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AE86" w14:textId="77777777" w:rsidR="00B1567E" w:rsidRDefault="00B1567E">
    <w:pPr>
      <w:tabs>
        <w:tab w:val="left" w:pos="3226"/>
      </w:tabs>
      <w:rPr>
        <w:rFonts w:ascii="Arial" w:eastAsia="Arial" w:hAnsi="Arial" w:cs="Arial"/>
        <w:sz w:val="18"/>
        <w:szCs w:val="18"/>
      </w:rPr>
    </w:pPr>
  </w:p>
  <w:p w14:paraId="26D6C2FF" w14:textId="4A15AEDA" w:rsidR="00726B4B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F02C5" w14:textId="77777777" w:rsidR="00530267" w:rsidRDefault="00530267">
      <w:pPr>
        <w:spacing w:after="0" w:line="240" w:lineRule="auto"/>
      </w:pPr>
      <w:r>
        <w:separator/>
      </w:r>
    </w:p>
  </w:footnote>
  <w:footnote w:type="continuationSeparator" w:id="0">
    <w:p w14:paraId="0009384D" w14:textId="77777777" w:rsidR="00530267" w:rsidRDefault="0053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C2D4" w14:textId="5314C600" w:rsidR="00825E37" w:rsidRDefault="00736F52" w:rsidP="00345781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spacing w:after="360"/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F98"/>
    <w:multiLevelType w:val="hybridMultilevel"/>
    <w:tmpl w:val="D74E4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100"/>
    <w:multiLevelType w:val="hybridMultilevel"/>
    <w:tmpl w:val="7BBAF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C38"/>
    <w:multiLevelType w:val="hybridMultilevel"/>
    <w:tmpl w:val="3D3440A4"/>
    <w:lvl w:ilvl="0" w:tplc="0809000F">
      <w:start w:val="1"/>
      <w:numFmt w:val="decimal"/>
      <w:lvlText w:val="%1."/>
      <w:lvlJc w:val="left"/>
      <w:pPr>
        <w:ind w:left="1344" w:hanging="360"/>
      </w:pPr>
    </w:lvl>
    <w:lvl w:ilvl="1" w:tplc="08090019" w:tentative="1">
      <w:start w:val="1"/>
      <w:numFmt w:val="lowerLetter"/>
      <w:lvlText w:val="%2."/>
      <w:lvlJc w:val="left"/>
      <w:pPr>
        <w:ind w:left="2064" w:hanging="360"/>
      </w:pPr>
    </w:lvl>
    <w:lvl w:ilvl="2" w:tplc="0809001B" w:tentative="1">
      <w:start w:val="1"/>
      <w:numFmt w:val="lowerRoman"/>
      <w:lvlText w:val="%3."/>
      <w:lvlJc w:val="right"/>
      <w:pPr>
        <w:ind w:left="2784" w:hanging="180"/>
      </w:pPr>
    </w:lvl>
    <w:lvl w:ilvl="3" w:tplc="0809000F" w:tentative="1">
      <w:start w:val="1"/>
      <w:numFmt w:val="decimal"/>
      <w:lvlText w:val="%4."/>
      <w:lvlJc w:val="left"/>
      <w:pPr>
        <w:ind w:left="3504" w:hanging="360"/>
      </w:pPr>
    </w:lvl>
    <w:lvl w:ilvl="4" w:tplc="08090019" w:tentative="1">
      <w:start w:val="1"/>
      <w:numFmt w:val="lowerLetter"/>
      <w:lvlText w:val="%5."/>
      <w:lvlJc w:val="left"/>
      <w:pPr>
        <w:ind w:left="4224" w:hanging="360"/>
      </w:pPr>
    </w:lvl>
    <w:lvl w:ilvl="5" w:tplc="0809001B" w:tentative="1">
      <w:start w:val="1"/>
      <w:numFmt w:val="lowerRoman"/>
      <w:lvlText w:val="%6."/>
      <w:lvlJc w:val="right"/>
      <w:pPr>
        <w:ind w:left="4944" w:hanging="180"/>
      </w:pPr>
    </w:lvl>
    <w:lvl w:ilvl="6" w:tplc="0809000F" w:tentative="1">
      <w:start w:val="1"/>
      <w:numFmt w:val="decimal"/>
      <w:lvlText w:val="%7."/>
      <w:lvlJc w:val="left"/>
      <w:pPr>
        <w:ind w:left="5664" w:hanging="360"/>
      </w:pPr>
    </w:lvl>
    <w:lvl w:ilvl="7" w:tplc="08090019" w:tentative="1">
      <w:start w:val="1"/>
      <w:numFmt w:val="lowerLetter"/>
      <w:lvlText w:val="%8."/>
      <w:lvlJc w:val="left"/>
      <w:pPr>
        <w:ind w:left="6384" w:hanging="360"/>
      </w:pPr>
    </w:lvl>
    <w:lvl w:ilvl="8" w:tplc="08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22F95B06"/>
    <w:multiLevelType w:val="hybridMultilevel"/>
    <w:tmpl w:val="88DAB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7CEA"/>
    <w:multiLevelType w:val="hybridMultilevel"/>
    <w:tmpl w:val="D81C5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652"/>
    <w:multiLevelType w:val="hybridMultilevel"/>
    <w:tmpl w:val="C5D86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C1F83"/>
    <w:multiLevelType w:val="hybridMultilevel"/>
    <w:tmpl w:val="5346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6410B"/>
    <w:multiLevelType w:val="hybridMultilevel"/>
    <w:tmpl w:val="FD80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410A1"/>
    <w:multiLevelType w:val="hybridMultilevel"/>
    <w:tmpl w:val="41DAB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A57DA"/>
    <w:multiLevelType w:val="hybridMultilevel"/>
    <w:tmpl w:val="949ED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6D1A"/>
    <w:multiLevelType w:val="hybridMultilevel"/>
    <w:tmpl w:val="47BC8EF4"/>
    <w:lvl w:ilvl="0" w:tplc="7D78D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1745F"/>
    <w:multiLevelType w:val="hybridMultilevel"/>
    <w:tmpl w:val="BC7A176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6663489">
    <w:abstractNumId w:val="2"/>
  </w:num>
  <w:num w:numId="2" w16cid:durableId="107623771">
    <w:abstractNumId w:val="1"/>
  </w:num>
  <w:num w:numId="3" w16cid:durableId="1377386889">
    <w:abstractNumId w:val="9"/>
  </w:num>
  <w:num w:numId="4" w16cid:durableId="1159342447">
    <w:abstractNumId w:val="10"/>
  </w:num>
  <w:num w:numId="5" w16cid:durableId="1310868491">
    <w:abstractNumId w:val="0"/>
  </w:num>
  <w:num w:numId="6" w16cid:durableId="306517745">
    <w:abstractNumId w:val="8"/>
  </w:num>
  <w:num w:numId="7" w16cid:durableId="553851777">
    <w:abstractNumId w:val="6"/>
  </w:num>
  <w:num w:numId="8" w16cid:durableId="109249914">
    <w:abstractNumId w:val="7"/>
  </w:num>
  <w:num w:numId="9" w16cid:durableId="2054648442">
    <w:abstractNumId w:val="11"/>
  </w:num>
  <w:num w:numId="10" w16cid:durableId="1777679658">
    <w:abstractNumId w:val="5"/>
  </w:num>
  <w:num w:numId="11" w16cid:durableId="1332634074">
    <w:abstractNumId w:val="3"/>
  </w:num>
  <w:num w:numId="12" w16cid:durableId="1005325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30D1"/>
    <w:rsid w:val="00011AF6"/>
    <w:rsid w:val="00015D60"/>
    <w:rsid w:val="00017781"/>
    <w:rsid w:val="00027674"/>
    <w:rsid w:val="00040964"/>
    <w:rsid w:val="0004418A"/>
    <w:rsid w:val="00053ACF"/>
    <w:rsid w:val="00055453"/>
    <w:rsid w:val="00057D8B"/>
    <w:rsid w:val="00060FBB"/>
    <w:rsid w:val="00061DE8"/>
    <w:rsid w:val="00066E09"/>
    <w:rsid w:val="00072914"/>
    <w:rsid w:val="0008081F"/>
    <w:rsid w:val="00080FFC"/>
    <w:rsid w:val="0009552C"/>
    <w:rsid w:val="000A3657"/>
    <w:rsid w:val="000A4244"/>
    <w:rsid w:val="000C3F0C"/>
    <w:rsid w:val="000D7B53"/>
    <w:rsid w:val="000E28BC"/>
    <w:rsid w:val="000E32D6"/>
    <w:rsid w:val="000E6E6A"/>
    <w:rsid w:val="000F0082"/>
    <w:rsid w:val="0010333A"/>
    <w:rsid w:val="00120CDC"/>
    <w:rsid w:val="001215EE"/>
    <w:rsid w:val="001235C9"/>
    <w:rsid w:val="0013642A"/>
    <w:rsid w:val="001407FC"/>
    <w:rsid w:val="001431B4"/>
    <w:rsid w:val="00145B70"/>
    <w:rsid w:val="001518C4"/>
    <w:rsid w:val="00151E6A"/>
    <w:rsid w:val="001555F3"/>
    <w:rsid w:val="0015782A"/>
    <w:rsid w:val="00170187"/>
    <w:rsid w:val="00192D00"/>
    <w:rsid w:val="001A2699"/>
    <w:rsid w:val="001A7569"/>
    <w:rsid w:val="001B65F1"/>
    <w:rsid w:val="001D5130"/>
    <w:rsid w:val="001E657E"/>
    <w:rsid w:val="00202D48"/>
    <w:rsid w:val="0020696A"/>
    <w:rsid w:val="00206DF4"/>
    <w:rsid w:val="002145EC"/>
    <w:rsid w:val="00232268"/>
    <w:rsid w:val="002421FB"/>
    <w:rsid w:val="002422DC"/>
    <w:rsid w:val="002574F3"/>
    <w:rsid w:val="00260E88"/>
    <w:rsid w:val="00285779"/>
    <w:rsid w:val="00290677"/>
    <w:rsid w:val="0029276A"/>
    <w:rsid w:val="002A0E05"/>
    <w:rsid w:val="002A4200"/>
    <w:rsid w:val="002A426E"/>
    <w:rsid w:val="002B55BB"/>
    <w:rsid w:val="002C5536"/>
    <w:rsid w:val="002D79B7"/>
    <w:rsid w:val="002D7A9E"/>
    <w:rsid w:val="002E5F38"/>
    <w:rsid w:val="002F4856"/>
    <w:rsid w:val="00321D1A"/>
    <w:rsid w:val="00331DA9"/>
    <w:rsid w:val="003323B9"/>
    <w:rsid w:val="00332735"/>
    <w:rsid w:val="00333B6A"/>
    <w:rsid w:val="003345BC"/>
    <w:rsid w:val="00336702"/>
    <w:rsid w:val="00341AB6"/>
    <w:rsid w:val="003426FD"/>
    <w:rsid w:val="00345781"/>
    <w:rsid w:val="00361831"/>
    <w:rsid w:val="00390F0B"/>
    <w:rsid w:val="003A47B9"/>
    <w:rsid w:val="003C51E4"/>
    <w:rsid w:val="003E675C"/>
    <w:rsid w:val="003F10DE"/>
    <w:rsid w:val="003F366B"/>
    <w:rsid w:val="00407111"/>
    <w:rsid w:val="00412C12"/>
    <w:rsid w:val="0041642F"/>
    <w:rsid w:val="0041670B"/>
    <w:rsid w:val="00421F8D"/>
    <w:rsid w:val="00424B8A"/>
    <w:rsid w:val="0043011C"/>
    <w:rsid w:val="00430D05"/>
    <w:rsid w:val="00436541"/>
    <w:rsid w:val="004413B5"/>
    <w:rsid w:val="004460BC"/>
    <w:rsid w:val="00456D78"/>
    <w:rsid w:val="00463C33"/>
    <w:rsid w:val="00473BF5"/>
    <w:rsid w:val="004815C0"/>
    <w:rsid w:val="00485EEF"/>
    <w:rsid w:val="00491BFC"/>
    <w:rsid w:val="004A3450"/>
    <w:rsid w:val="004B0548"/>
    <w:rsid w:val="004B3B4B"/>
    <w:rsid w:val="004B3DBB"/>
    <w:rsid w:val="004C33B9"/>
    <w:rsid w:val="004C5F8F"/>
    <w:rsid w:val="004C64BF"/>
    <w:rsid w:val="004D4382"/>
    <w:rsid w:val="004E42FF"/>
    <w:rsid w:val="004F0EA1"/>
    <w:rsid w:val="00507C06"/>
    <w:rsid w:val="00523552"/>
    <w:rsid w:val="00523C80"/>
    <w:rsid w:val="00530267"/>
    <w:rsid w:val="00536F48"/>
    <w:rsid w:val="00545903"/>
    <w:rsid w:val="00550A75"/>
    <w:rsid w:val="00551D31"/>
    <w:rsid w:val="00551FBD"/>
    <w:rsid w:val="005566B7"/>
    <w:rsid w:val="0056273B"/>
    <w:rsid w:val="0056361B"/>
    <w:rsid w:val="00563D3B"/>
    <w:rsid w:val="00585F60"/>
    <w:rsid w:val="00591D09"/>
    <w:rsid w:val="005A062A"/>
    <w:rsid w:val="005A0DA1"/>
    <w:rsid w:val="005A2E9B"/>
    <w:rsid w:val="005A384B"/>
    <w:rsid w:val="005A3B9E"/>
    <w:rsid w:val="005A4856"/>
    <w:rsid w:val="005B25E8"/>
    <w:rsid w:val="005B31C0"/>
    <w:rsid w:val="005C347A"/>
    <w:rsid w:val="005D2F06"/>
    <w:rsid w:val="005D3A09"/>
    <w:rsid w:val="005E13E7"/>
    <w:rsid w:val="005E21B7"/>
    <w:rsid w:val="005E7373"/>
    <w:rsid w:val="005F1FA8"/>
    <w:rsid w:val="00605355"/>
    <w:rsid w:val="006208EF"/>
    <w:rsid w:val="006244BF"/>
    <w:rsid w:val="00624C4D"/>
    <w:rsid w:val="0062679D"/>
    <w:rsid w:val="00626E97"/>
    <w:rsid w:val="006368CF"/>
    <w:rsid w:val="00641E9E"/>
    <w:rsid w:val="006516B2"/>
    <w:rsid w:val="00652602"/>
    <w:rsid w:val="00653C2A"/>
    <w:rsid w:val="00662D35"/>
    <w:rsid w:val="006736BD"/>
    <w:rsid w:val="00675F74"/>
    <w:rsid w:val="00687371"/>
    <w:rsid w:val="00687495"/>
    <w:rsid w:val="00693A3B"/>
    <w:rsid w:val="006B4B0A"/>
    <w:rsid w:val="006B5E56"/>
    <w:rsid w:val="006B6863"/>
    <w:rsid w:val="006C4B84"/>
    <w:rsid w:val="006E1F08"/>
    <w:rsid w:val="006F4B6A"/>
    <w:rsid w:val="006F7BA1"/>
    <w:rsid w:val="0070012E"/>
    <w:rsid w:val="00707021"/>
    <w:rsid w:val="0072038E"/>
    <w:rsid w:val="00721117"/>
    <w:rsid w:val="00721F53"/>
    <w:rsid w:val="00726B4B"/>
    <w:rsid w:val="0073217E"/>
    <w:rsid w:val="00736F52"/>
    <w:rsid w:val="00741F34"/>
    <w:rsid w:val="00746477"/>
    <w:rsid w:val="00752618"/>
    <w:rsid w:val="00760ACB"/>
    <w:rsid w:val="00776520"/>
    <w:rsid w:val="00781F02"/>
    <w:rsid w:val="007855DB"/>
    <w:rsid w:val="00786EEF"/>
    <w:rsid w:val="007B129B"/>
    <w:rsid w:val="007B3100"/>
    <w:rsid w:val="007B418E"/>
    <w:rsid w:val="007C327E"/>
    <w:rsid w:val="007C437E"/>
    <w:rsid w:val="007C6DFA"/>
    <w:rsid w:val="00811EE1"/>
    <w:rsid w:val="00825A2A"/>
    <w:rsid w:val="00825E37"/>
    <w:rsid w:val="008302EE"/>
    <w:rsid w:val="00835934"/>
    <w:rsid w:val="00844F26"/>
    <w:rsid w:val="008621DF"/>
    <w:rsid w:val="0088284A"/>
    <w:rsid w:val="008927DB"/>
    <w:rsid w:val="008B23A0"/>
    <w:rsid w:val="008B5F1E"/>
    <w:rsid w:val="008C10B3"/>
    <w:rsid w:val="008C44CC"/>
    <w:rsid w:val="008D06B0"/>
    <w:rsid w:val="008E064B"/>
    <w:rsid w:val="008E50D3"/>
    <w:rsid w:val="00903B86"/>
    <w:rsid w:val="00904062"/>
    <w:rsid w:val="00905BBD"/>
    <w:rsid w:val="009217CC"/>
    <w:rsid w:val="009306B9"/>
    <w:rsid w:val="00933AD1"/>
    <w:rsid w:val="009405DE"/>
    <w:rsid w:val="0094208B"/>
    <w:rsid w:val="00954CB7"/>
    <w:rsid w:val="00955892"/>
    <w:rsid w:val="00960586"/>
    <w:rsid w:val="00966627"/>
    <w:rsid w:val="009923F4"/>
    <w:rsid w:val="009C2511"/>
    <w:rsid w:val="009C6EEF"/>
    <w:rsid w:val="009E54DA"/>
    <w:rsid w:val="009E7FA9"/>
    <w:rsid w:val="009F283E"/>
    <w:rsid w:val="009F2A4D"/>
    <w:rsid w:val="009F7275"/>
    <w:rsid w:val="00A03A7E"/>
    <w:rsid w:val="00A05CBB"/>
    <w:rsid w:val="00A0694E"/>
    <w:rsid w:val="00A266E9"/>
    <w:rsid w:val="00A26722"/>
    <w:rsid w:val="00A34C2E"/>
    <w:rsid w:val="00A444F7"/>
    <w:rsid w:val="00A5193E"/>
    <w:rsid w:val="00A56022"/>
    <w:rsid w:val="00A577FC"/>
    <w:rsid w:val="00A715B2"/>
    <w:rsid w:val="00A87089"/>
    <w:rsid w:val="00A87DC0"/>
    <w:rsid w:val="00A87DC9"/>
    <w:rsid w:val="00A96997"/>
    <w:rsid w:val="00A96E66"/>
    <w:rsid w:val="00AA7720"/>
    <w:rsid w:val="00AB2672"/>
    <w:rsid w:val="00AB4368"/>
    <w:rsid w:val="00AB698E"/>
    <w:rsid w:val="00AD7D8C"/>
    <w:rsid w:val="00AE6196"/>
    <w:rsid w:val="00B129BD"/>
    <w:rsid w:val="00B13908"/>
    <w:rsid w:val="00B1567E"/>
    <w:rsid w:val="00B24B3D"/>
    <w:rsid w:val="00B36E43"/>
    <w:rsid w:val="00B40110"/>
    <w:rsid w:val="00B44630"/>
    <w:rsid w:val="00B57EEE"/>
    <w:rsid w:val="00B6203E"/>
    <w:rsid w:val="00B6413F"/>
    <w:rsid w:val="00B647A0"/>
    <w:rsid w:val="00B65A74"/>
    <w:rsid w:val="00B814DA"/>
    <w:rsid w:val="00B8194D"/>
    <w:rsid w:val="00B85494"/>
    <w:rsid w:val="00B93881"/>
    <w:rsid w:val="00B947EE"/>
    <w:rsid w:val="00BA3514"/>
    <w:rsid w:val="00BA4EA9"/>
    <w:rsid w:val="00BB7BC6"/>
    <w:rsid w:val="00BC3DFB"/>
    <w:rsid w:val="00BC4099"/>
    <w:rsid w:val="00BD3A16"/>
    <w:rsid w:val="00BD5F07"/>
    <w:rsid w:val="00BE7C85"/>
    <w:rsid w:val="00BF6DED"/>
    <w:rsid w:val="00C06E70"/>
    <w:rsid w:val="00C25391"/>
    <w:rsid w:val="00C361BC"/>
    <w:rsid w:val="00C40BFD"/>
    <w:rsid w:val="00C443A1"/>
    <w:rsid w:val="00C4704F"/>
    <w:rsid w:val="00C62644"/>
    <w:rsid w:val="00C72051"/>
    <w:rsid w:val="00C80A01"/>
    <w:rsid w:val="00C834E6"/>
    <w:rsid w:val="00C87708"/>
    <w:rsid w:val="00C9649F"/>
    <w:rsid w:val="00CA03D0"/>
    <w:rsid w:val="00CA2EBA"/>
    <w:rsid w:val="00CB142A"/>
    <w:rsid w:val="00CB2ACE"/>
    <w:rsid w:val="00CC2AED"/>
    <w:rsid w:val="00CD35D3"/>
    <w:rsid w:val="00CD63D8"/>
    <w:rsid w:val="00CD72AC"/>
    <w:rsid w:val="00CF29AE"/>
    <w:rsid w:val="00D159C8"/>
    <w:rsid w:val="00D213C7"/>
    <w:rsid w:val="00D23D86"/>
    <w:rsid w:val="00D25BBC"/>
    <w:rsid w:val="00D31443"/>
    <w:rsid w:val="00D31DB7"/>
    <w:rsid w:val="00D41714"/>
    <w:rsid w:val="00D426BC"/>
    <w:rsid w:val="00D43BFD"/>
    <w:rsid w:val="00D53D9B"/>
    <w:rsid w:val="00D61B7B"/>
    <w:rsid w:val="00D66B9A"/>
    <w:rsid w:val="00D67CB4"/>
    <w:rsid w:val="00D74AF1"/>
    <w:rsid w:val="00D8179F"/>
    <w:rsid w:val="00D9259D"/>
    <w:rsid w:val="00D93B29"/>
    <w:rsid w:val="00DA356C"/>
    <w:rsid w:val="00DB464B"/>
    <w:rsid w:val="00DB780D"/>
    <w:rsid w:val="00DB781A"/>
    <w:rsid w:val="00DD065C"/>
    <w:rsid w:val="00DD0C2E"/>
    <w:rsid w:val="00DD0DD6"/>
    <w:rsid w:val="00DE5C80"/>
    <w:rsid w:val="00DF1B75"/>
    <w:rsid w:val="00DF35CB"/>
    <w:rsid w:val="00DF3BBE"/>
    <w:rsid w:val="00E00774"/>
    <w:rsid w:val="00E01CA3"/>
    <w:rsid w:val="00E03B0B"/>
    <w:rsid w:val="00E10913"/>
    <w:rsid w:val="00E119A6"/>
    <w:rsid w:val="00E1442E"/>
    <w:rsid w:val="00E2412E"/>
    <w:rsid w:val="00E33ACD"/>
    <w:rsid w:val="00E34509"/>
    <w:rsid w:val="00E45607"/>
    <w:rsid w:val="00E51BE8"/>
    <w:rsid w:val="00E63DCD"/>
    <w:rsid w:val="00E665BD"/>
    <w:rsid w:val="00E727CC"/>
    <w:rsid w:val="00E80593"/>
    <w:rsid w:val="00E8460F"/>
    <w:rsid w:val="00EC4637"/>
    <w:rsid w:val="00EC7BC5"/>
    <w:rsid w:val="00ED16EA"/>
    <w:rsid w:val="00ED6F6D"/>
    <w:rsid w:val="00ED7D78"/>
    <w:rsid w:val="00EE0B58"/>
    <w:rsid w:val="00EF45A6"/>
    <w:rsid w:val="00F02D34"/>
    <w:rsid w:val="00F06B55"/>
    <w:rsid w:val="00F13997"/>
    <w:rsid w:val="00F14A13"/>
    <w:rsid w:val="00F22850"/>
    <w:rsid w:val="00F22CD6"/>
    <w:rsid w:val="00F261FE"/>
    <w:rsid w:val="00F357C0"/>
    <w:rsid w:val="00F50EB4"/>
    <w:rsid w:val="00F5289B"/>
    <w:rsid w:val="00F52AFE"/>
    <w:rsid w:val="00F664FF"/>
    <w:rsid w:val="00F73E19"/>
    <w:rsid w:val="00F85918"/>
    <w:rsid w:val="00F90B4B"/>
    <w:rsid w:val="00FA6D31"/>
    <w:rsid w:val="00FA7875"/>
    <w:rsid w:val="00FB2E77"/>
    <w:rsid w:val="00FB5BDE"/>
    <w:rsid w:val="00FE2939"/>
    <w:rsid w:val="00FE7397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260E88"/>
    <w:pPr>
      <w:ind w:left="720"/>
      <w:contextualSpacing/>
    </w:pPr>
    <w:rPr>
      <w:rFonts w:eastAsia="Calibri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5E3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1567E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elnok-kulcskerdes-a-mesterseges-intelligencia-szeleskoru-de-helyes-alkalmazasa-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magyarorszagon-egyeztetnek-a-vilag-versenyhatosagainak-vezeto-kozgazdasz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rigo-csaba-balazs-a-gvh-a-versenyjogban-hidat-kepez-kelet-es-nyugat-kozot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2025-05-30T08:36:00Z</dcterms:created>
  <dcterms:modified xsi:type="dcterms:W3CDTF">2025-05-30T08:36:00Z</dcterms:modified>
</cp:coreProperties>
</file>