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6D459AB4" w14:textId="43880AFA" w:rsidR="001B742A" w:rsidRDefault="0038590A" w:rsidP="0038590A">
      <w:pPr>
        <w:spacing w:after="120"/>
        <w:ind w:left="187" w:firstLine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Vizsgálatokat készít elő</w:t>
      </w:r>
      <w:r w:rsidR="000C4FB1">
        <w:rPr>
          <w:b/>
          <w:bCs/>
          <w:sz w:val="28"/>
          <w:szCs w:val="28"/>
        </w:rPr>
        <w:t xml:space="preserve"> a GVH</w:t>
      </w:r>
      <w:r>
        <w:rPr>
          <w:b/>
          <w:bCs/>
          <w:sz w:val="28"/>
          <w:szCs w:val="28"/>
        </w:rPr>
        <w:t xml:space="preserve"> az élelemiszer-kereskedelem területén</w:t>
      </w:r>
    </w:p>
    <w:p w14:paraId="7AFFC316" w14:textId="7762F4E0" w:rsidR="001B742A" w:rsidRDefault="00E72001" w:rsidP="001B742A">
      <w:pPr>
        <w:spacing w:after="120"/>
        <w:rPr>
          <w:b/>
          <w:bCs/>
        </w:rPr>
      </w:pPr>
      <w:r>
        <w:rPr>
          <w:b/>
          <w:bCs/>
        </w:rPr>
        <w:t xml:space="preserve">Budapest, 2025. </w:t>
      </w:r>
      <w:r w:rsidR="003C2078">
        <w:rPr>
          <w:b/>
          <w:bCs/>
        </w:rPr>
        <w:t xml:space="preserve">március </w:t>
      </w:r>
      <w:r w:rsidR="001B742A">
        <w:rPr>
          <w:b/>
          <w:bCs/>
        </w:rPr>
        <w:t>17</w:t>
      </w:r>
      <w:r w:rsidR="003C2078">
        <w:rPr>
          <w:b/>
          <w:bCs/>
        </w:rPr>
        <w:t>.</w:t>
      </w:r>
      <w:r>
        <w:rPr>
          <w:b/>
          <w:bCs/>
        </w:rPr>
        <w:t xml:space="preserve"> – </w:t>
      </w:r>
      <w:r w:rsidR="001B742A">
        <w:rPr>
          <w:b/>
          <w:bCs/>
        </w:rPr>
        <w:t xml:space="preserve">A Gazdasági Versenyhivatal (GVH) által működtetett online Árfigyelő adatai szerint </w:t>
      </w:r>
      <w:r w:rsidR="00EB62BC">
        <w:rPr>
          <w:b/>
          <w:bCs/>
        </w:rPr>
        <w:t>több</w:t>
      </w:r>
      <w:r w:rsidR="001B742A">
        <w:rPr>
          <w:b/>
          <w:bCs/>
        </w:rPr>
        <w:t xml:space="preserve"> alapvető élelmiszertermék ára csökkent hétfőtől az árrésstop bevezetésének </w:t>
      </w:r>
      <w:r w:rsidR="002E1099">
        <w:rPr>
          <w:b/>
          <w:bCs/>
        </w:rPr>
        <w:t>következtében</w:t>
      </w:r>
      <w:r w:rsidR="001B742A">
        <w:rPr>
          <w:b/>
          <w:bCs/>
        </w:rPr>
        <w:t xml:space="preserve">. A GVH már 2023-ban </w:t>
      </w:r>
      <w:r w:rsidR="00A617FA">
        <w:rPr>
          <w:b/>
          <w:bCs/>
        </w:rPr>
        <w:t>rámutatott</w:t>
      </w:r>
      <w:r w:rsidR="001B742A">
        <w:rPr>
          <w:b/>
          <w:bCs/>
        </w:rPr>
        <w:t xml:space="preserve">, hogy korábban is </w:t>
      </w:r>
      <w:r w:rsidR="00A617FA">
        <w:rPr>
          <w:b/>
          <w:bCs/>
        </w:rPr>
        <w:t>tetten érhető volt az úgynevezett</w:t>
      </w:r>
      <w:r w:rsidR="001B742A">
        <w:rPr>
          <w:b/>
          <w:bCs/>
        </w:rPr>
        <w:t xml:space="preserve"> profit-hajtotta infláció Magyarországon, amikor </w:t>
      </w:r>
      <w:r w:rsidR="001B742A" w:rsidRPr="001B742A">
        <w:rPr>
          <w:b/>
          <w:bCs/>
        </w:rPr>
        <w:t>az élelmiszer-kereskedelem egyes szereplői az indokolhatónál nagyobb mértékben emelték egyes alapvető élelmiszerek árrését</w:t>
      </w:r>
      <w:r w:rsidR="001B742A">
        <w:rPr>
          <w:b/>
          <w:bCs/>
        </w:rPr>
        <w:t>.</w:t>
      </w:r>
      <w:r w:rsidR="00A617FA">
        <w:rPr>
          <w:b/>
          <w:bCs/>
        </w:rPr>
        <w:t xml:space="preserve"> Tekintettel arra, hogy a jelenlegi </w:t>
      </w:r>
      <w:r w:rsidR="0038590A">
        <w:rPr>
          <w:b/>
          <w:bCs/>
        </w:rPr>
        <w:t xml:space="preserve">piaci </w:t>
      </w:r>
      <w:r w:rsidR="00A617FA">
        <w:rPr>
          <w:b/>
          <w:bCs/>
        </w:rPr>
        <w:t>folyamatokból is</w:t>
      </w:r>
      <w:r w:rsidR="001B742A">
        <w:rPr>
          <w:b/>
          <w:bCs/>
        </w:rPr>
        <w:t xml:space="preserve"> hasonló következtetések vonhatók le,</w:t>
      </w:r>
      <w:r w:rsidR="00A617FA">
        <w:rPr>
          <w:b/>
          <w:bCs/>
        </w:rPr>
        <w:t xml:space="preserve"> </w:t>
      </w:r>
      <w:r w:rsidR="001B742A">
        <w:rPr>
          <w:b/>
          <w:bCs/>
        </w:rPr>
        <w:t>a nemzeti versenyhatóság vizsgálatokat készít elő az élelmiszer kereskedelem területén.</w:t>
      </w:r>
    </w:p>
    <w:p w14:paraId="67316A55" w14:textId="03D399A8" w:rsidR="001B742A" w:rsidRDefault="001B742A" w:rsidP="003F7A8C">
      <w:pPr>
        <w:spacing w:after="120"/>
      </w:pPr>
      <w:r>
        <w:t>A Gazdasági Versenyhivatal 2023 első felében t</w:t>
      </w:r>
      <w:r w:rsidRPr="00E20C63">
        <w:t xml:space="preserve">öbb átfogó gyorsított ágazati vizsgálatot is elvégzett, amelyek </w:t>
      </w:r>
      <w:r w:rsidR="0038590A">
        <w:t>rávilágítottak</w:t>
      </w:r>
      <w:r w:rsidRPr="00E20C63">
        <w:t xml:space="preserve">, hogy </w:t>
      </w:r>
      <w:hyperlink r:id="rId8" w:history="1">
        <w:r w:rsidRPr="007A1CCC">
          <w:rPr>
            <w:rStyle w:val="Hiperhivatkozs"/>
          </w:rPr>
          <w:t>az élelmiszerkereskedelem egyes szereplői az indokoltnál nagyobb mértékben emelték</w:t>
        </w:r>
      </w:hyperlink>
      <w:r>
        <w:t xml:space="preserve"> egyes alapvető élelmiszerek árait. </w:t>
      </w:r>
      <w:r w:rsidR="003F7A8C">
        <w:t>Akkor az derült ki, hogy 2022</w:t>
      </w:r>
      <w:r w:rsidR="00A617FA">
        <w:t xml:space="preserve">-ben </w:t>
      </w:r>
      <w:r w:rsidR="003F7A8C">
        <w:t xml:space="preserve">egyes </w:t>
      </w:r>
      <w:r w:rsidR="00A617FA">
        <w:t>élelmiszer</w:t>
      </w:r>
      <w:r w:rsidR="003F7A8C">
        <w:t>termék</w:t>
      </w:r>
      <w:r w:rsidR="00A617FA">
        <w:t xml:space="preserve">eken (Pl. tejtermékek, tartós élelmiszerek) </w:t>
      </w:r>
      <w:r w:rsidR="0038590A">
        <w:t xml:space="preserve">jelentősen </w:t>
      </w:r>
      <w:r w:rsidR="00A617FA">
        <w:t xml:space="preserve">nőtt a </w:t>
      </w:r>
      <w:r w:rsidR="003F7A8C">
        <w:t>kereskedők</w:t>
      </w:r>
      <w:r w:rsidR="00A617FA">
        <w:t xml:space="preserve"> nyeresége, </w:t>
      </w:r>
      <w:r w:rsidR="003F7A8C">
        <w:t xml:space="preserve">ami – </w:t>
      </w:r>
      <w:r w:rsidR="00A617FA">
        <w:t xml:space="preserve"> számos</w:t>
      </w:r>
      <w:r w:rsidR="003F7A8C">
        <w:t xml:space="preserve"> egyéb tényező mellett – hozzájárult az élelmiszer-infláció jelentős emelkedéséhez</w:t>
      </w:r>
      <w:r w:rsidR="00A617FA">
        <w:t xml:space="preserve"> is.</w:t>
      </w:r>
    </w:p>
    <w:p w14:paraId="1DC44BF4" w14:textId="7214D97A" w:rsidR="00A617FA" w:rsidRDefault="00A617FA" w:rsidP="00A617FA">
      <w:r>
        <w:t xml:space="preserve">Rigó Csaba Balázs, a GVH elnöke – 2023 márciusában – az élelmiszerágazatban elvégzett gyorsított ágazati vizsgálatok tapasztalatai, illetve nemzetközi példák alapján, </w:t>
      </w:r>
      <w:hyperlink r:id="rId9" w:history="1">
        <w:r>
          <w:rPr>
            <w:rStyle w:val="Hiperhivatkozs"/>
          </w:rPr>
          <w:t>versenypártolási javaslat keretében kezdeményezte a Kormánynál</w:t>
        </w:r>
      </w:hyperlink>
      <w:r>
        <w:t xml:space="preserve"> az online Árfigyelő rendszer létrehozását is, ami </w:t>
      </w:r>
      <w:hyperlink r:id="rId10" w:history="1">
        <w:r>
          <w:rPr>
            <w:rStyle w:val="Hiperhivatkozs"/>
          </w:rPr>
          <w:t>hamarosan újabb termékkategóriákkal bővül</w:t>
        </w:r>
      </w:hyperlink>
      <w:r>
        <w:t>.</w:t>
      </w:r>
    </w:p>
    <w:p w14:paraId="771AB6ED" w14:textId="65520EF9" w:rsidR="00A617FA" w:rsidRDefault="0038590A" w:rsidP="001F73D6">
      <w:pPr>
        <w:spacing w:after="120"/>
      </w:pPr>
      <w:r>
        <w:t xml:space="preserve">A GVH által működtett, a </w:t>
      </w:r>
      <w:hyperlink r:id="rId11" w:history="1">
        <w:r w:rsidRPr="00B5594E">
          <w:rPr>
            <w:rStyle w:val="Hiperhivatkozs"/>
          </w:rPr>
          <w:t>www.arfigyelo.gvh.hu</w:t>
        </w:r>
      </w:hyperlink>
      <w:r>
        <w:t xml:space="preserve"> címen elérhető rendszerben h</w:t>
      </w:r>
      <w:r w:rsidR="00A617FA" w:rsidRPr="001B742A">
        <w:t>at nagy kereskedelmi lánc, országszerte</w:t>
      </w:r>
      <w:r w:rsidR="00A617FA">
        <w:t xml:space="preserve"> több mint</w:t>
      </w:r>
      <w:r w:rsidR="00A617FA" w:rsidRPr="001B742A">
        <w:t xml:space="preserve"> 12</w:t>
      </w:r>
      <w:r w:rsidR="00A617FA">
        <w:t>00</w:t>
      </w:r>
      <w:r w:rsidR="00A617FA" w:rsidRPr="001B742A">
        <w:t xml:space="preserve"> boltjában, 78 termékkategóriában, több mint 2000 különböző élelmiszertermék naponta frissülő árai követhet</w:t>
      </w:r>
      <w:r w:rsidR="00A617FA">
        <w:t>ő</w:t>
      </w:r>
      <w:r>
        <w:t>k</w:t>
      </w:r>
      <w:r w:rsidR="00A617FA" w:rsidRPr="001B742A">
        <w:t xml:space="preserve"> nyomon</w:t>
      </w:r>
      <w:r w:rsidR="00A617FA">
        <w:t>.</w:t>
      </w:r>
      <w:r w:rsidR="001F73D6">
        <w:t xml:space="preserve"> </w:t>
      </w:r>
      <w:r w:rsidR="00AC3BB6">
        <w:t>A</w:t>
      </w:r>
      <w:r w:rsidR="001F73D6">
        <w:t xml:space="preserve">z Árfigyelő </w:t>
      </w:r>
      <w:r w:rsidR="006102FA">
        <w:t xml:space="preserve">pontosan, naprakészen megmutatja az árak változását, </w:t>
      </w:r>
      <w:r w:rsidR="00AC3BB6">
        <w:t xml:space="preserve">így </w:t>
      </w:r>
      <w:r w:rsidR="006102FA">
        <w:t>a</w:t>
      </w:r>
      <w:r w:rsidR="00AC3BB6">
        <w:t xml:space="preserve">zok </w:t>
      </w:r>
      <w:r w:rsidR="006102FA">
        <w:t xml:space="preserve">csökkenését is. </w:t>
      </w:r>
      <w:r w:rsidR="00A617FA">
        <w:t>A</w:t>
      </w:r>
      <w:r>
        <w:t>z online Árfigyelő</w:t>
      </w:r>
      <w:r w:rsidR="001F73D6">
        <w:t xml:space="preserve"> rendszer</w:t>
      </w:r>
      <w:r>
        <w:t xml:space="preserve"> </w:t>
      </w:r>
      <w:r w:rsidR="00A617FA">
        <w:t>adatai szerint több alapvető élelmiszertermék (Pl. tejtermékek, tojás)</w:t>
      </w:r>
      <w:r>
        <w:t xml:space="preserve"> ára</w:t>
      </w:r>
      <w:r w:rsidR="00A617FA">
        <w:t xml:space="preserve"> csökken</w:t>
      </w:r>
      <w:r w:rsidR="00AC3BB6">
        <w:t>t</w:t>
      </w:r>
      <w:r w:rsidR="00A617FA">
        <w:t xml:space="preserve"> hétfőn</w:t>
      </w:r>
      <w:r>
        <w:t>,</w:t>
      </w:r>
      <w:r w:rsidR="00A617FA">
        <w:t xml:space="preserve"> a Kormány által elrendelt árréstop bevezetésének következtében.</w:t>
      </w:r>
    </w:p>
    <w:p w14:paraId="426A67C9" w14:textId="74746A57" w:rsidR="0038590A" w:rsidRDefault="00A617FA" w:rsidP="0038590A">
      <w:r>
        <w:t>Rigó Csaba Balázs, a GVH elnöke</w:t>
      </w:r>
      <w:r w:rsidR="0038590A">
        <w:t xml:space="preserve"> már múlt </w:t>
      </w:r>
      <w:r w:rsidR="007F707A">
        <w:t>héten</w:t>
      </w:r>
      <w:r>
        <w:t xml:space="preserve"> leszögezte:</w:t>
      </w:r>
      <w:r w:rsidRPr="00A617FA">
        <w:t xml:space="preserve"> </w:t>
      </w:r>
      <w:r w:rsidRPr="00A617FA">
        <w:rPr>
          <w:i/>
          <w:iCs/>
        </w:rPr>
        <w:t>„A GVH minden rendelkezésre álló eszközével támogatja az élelmiszerárak letörését célzó kezdeményezéseket. A nemzeti versenyhatóság a magyar emberek oldalán áll, kész a beavatkozásra, új vizsgálatok megindítására is. Szilárd meggyőződésem szerint az árrésstop meghatározott időszakra vonatkozó, átmeneti alkalmazása a magyar emberek – elsősorban a családok és a nyugdíjasok – érdekét szolgálj</w:t>
      </w:r>
      <w:r w:rsidR="0038590A">
        <w:rPr>
          <w:i/>
          <w:iCs/>
        </w:rPr>
        <w:t xml:space="preserve">a” </w:t>
      </w:r>
      <w:r w:rsidR="0038590A">
        <w:t>– mutatott rá a GVH elnöke.</w:t>
      </w:r>
    </w:p>
    <w:p w14:paraId="285A3E9E" w14:textId="6C9CE2CE" w:rsidR="001B742A" w:rsidRPr="000C4FB1" w:rsidRDefault="007F707A" w:rsidP="000C4FB1">
      <w:hyperlink r:id="rId12" w:history="1">
        <w:r w:rsidR="00A617FA">
          <w:rPr>
            <w:rStyle w:val="Hiperhivatkozs"/>
          </w:rPr>
          <w:t>A nemzeti versenyhatóság a magyar fogyasztók védelme érdekében</w:t>
        </w:r>
      </w:hyperlink>
      <w:r w:rsidR="00A617FA">
        <w:t xml:space="preserve"> – a hazai vállalkozások érdekeit is szem előtt tartva – folyamatosan nyomon követi az egyes termékláncokban tapasztalható piaci folyamatokat</w:t>
      </w:r>
      <w:r w:rsidR="00D16CCE">
        <w:t>, illetve a kereskedelem egyes szereplőinek piaci magatartását.</w:t>
      </w:r>
      <w:r w:rsidR="00A617FA">
        <w:t xml:space="preserve"> </w:t>
      </w:r>
      <w:r w:rsidR="0038590A">
        <w:t xml:space="preserve">Ez alapján a </w:t>
      </w:r>
      <w:r w:rsidR="00D16CCE">
        <w:t xml:space="preserve">Gazdasági Versenyhivatal </w:t>
      </w:r>
      <w:r w:rsidR="0038590A">
        <w:t>vizsgálatokat készít elő az élelmiszer-kereskedelem területén.</w:t>
      </w:r>
      <w:r w:rsidR="000C4FB1">
        <w:t xml:space="preserve"> </w:t>
      </w:r>
      <w:hyperlink r:id="rId13" w:history="1">
        <w:r w:rsidR="000C4FB1" w:rsidRPr="000C4FB1">
          <w:rPr>
            <w:rStyle w:val="Hiperhivatkozs"/>
          </w:rPr>
          <w:t>A GVH arra is nagy figyelmet fordít</w:t>
        </w:r>
      </w:hyperlink>
      <w:r w:rsidR="000C4FB1">
        <w:t xml:space="preserve">, hogy </w:t>
      </w:r>
      <w:r w:rsidR="00A617FA">
        <w:t>ne alakulhasson ki – a fogyasztók jólétét negatívan befolyásoló – versenykorlátozó együttműködés az érintett piaci szereplők között.</w:t>
      </w:r>
    </w:p>
    <w:p w14:paraId="23C22E5B" w14:textId="1F3E18A2" w:rsidR="00E51AF1" w:rsidRPr="00E51AF1" w:rsidRDefault="00E51AF1" w:rsidP="00E72001">
      <w:pPr>
        <w:spacing w:after="60"/>
        <w:jc w:val="left"/>
      </w:pPr>
      <w:r w:rsidRPr="00E51AF1">
        <w:rPr>
          <w:b/>
          <w:bCs/>
        </w:rPr>
        <w:t xml:space="preserve">GVH Közszolgálati </w:t>
      </w:r>
      <w:r w:rsidR="00E473FA">
        <w:rPr>
          <w:b/>
          <w:bCs/>
        </w:rPr>
        <w:t>K</w:t>
      </w:r>
      <w:r w:rsidRPr="00E51AF1">
        <w:rPr>
          <w:b/>
          <w:bCs/>
        </w:rPr>
        <w:t>ommunikációs Iroda</w:t>
      </w:r>
    </w:p>
    <w:p w14:paraId="6B791DFE" w14:textId="77777777" w:rsidR="00E51AF1" w:rsidRPr="00E51AF1" w:rsidRDefault="00E51AF1" w:rsidP="00E72001">
      <w:pPr>
        <w:spacing w:after="0"/>
        <w:jc w:val="left"/>
      </w:pPr>
      <w:r w:rsidRPr="00E51AF1">
        <w:t>További információ:</w:t>
      </w:r>
    </w:p>
    <w:p w14:paraId="20807750" w14:textId="77777777" w:rsidR="00E51AF1" w:rsidRPr="00E51AF1" w:rsidRDefault="00E51AF1" w:rsidP="00E72001">
      <w:pPr>
        <w:spacing w:after="0"/>
        <w:jc w:val="left"/>
      </w:pPr>
      <w:r w:rsidRPr="00E51AF1">
        <w:t>Horváth Bálint, kommunikációs vezető +36 20 238 6939</w:t>
      </w:r>
    </w:p>
    <w:p w14:paraId="00DC41DA" w14:textId="7ECC1A78" w:rsidR="003567BD" w:rsidRPr="00E51AF1" w:rsidRDefault="00E51AF1" w:rsidP="00E72001">
      <w:pPr>
        <w:spacing w:after="0"/>
        <w:jc w:val="left"/>
      </w:pPr>
      <w:r w:rsidRPr="00E51AF1">
        <w:t>Gondolovics Katalin, sajtószóvivő +36 30 603 1170</w:t>
      </w:r>
    </w:p>
    <w:sectPr w:rsidR="003567BD" w:rsidRPr="00E51AF1" w:rsidSect="0038590A">
      <w:footerReference w:type="default" r:id="rId14"/>
      <w:headerReference w:type="first" r:id="rId15"/>
      <w:footerReference w:type="first" r:id="rId16"/>
      <w:pgSz w:w="11906" w:h="16838"/>
      <w:pgMar w:top="567" w:right="567" w:bottom="567" w:left="567" w:header="567" w:footer="550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8D3B5" w14:textId="77777777" w:rsidR="00ED27BB" w:rsidRDefault="00ED27BB">
      <w:pPr>
        <w:spacing w:after="0" w:line="240" w:lineRule="auto"/>
      </w:pPr>
      <w:r>
        <w:separator/>
      </w:r>
    </w:p>
  </w:endnote>
  <w:endnote w:type="continuationSeparator" w:id="0">
    <w:p w14:paraId="618C47F2" w14:textId="77777777" w:rsidR="00ED27BB" w:rsidRDefault="00ED2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34D101" w14:textId="77777777" w:rsidR="003567BD" w:rsidRDefault="007932FB">
    <w:pPr>
      <w:tabs>
        <w:tab w:val="right" w:pos="9354"/>
      </w:tabs>
      <w:spacing w:before="284" w:after="0" w:line="240" w:lineRule="auto"/>
    </w:pPr>
    <w:r>
      <w:tab/>
    </w:r>
    <w:r>
      <w:fldChar w:fldCharType="begin"/>
    </w:r>
    <w:r>
      <w:instrText>PAGE</w:instrText>
    </w:r>
    <w:r>
      <w:fldChar w:fldCharType="separate"/>
    </w:r>
    <w:r w:rsidR="0033123E">
      <w:rPr>
        <w:noProof/>
      </w:rPr>
      <w:t>2</w:t>
    </w:r>
    <w:r>
      <w:fldChar w:fldCharType="end"/>
    </w:r>
    <w: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76A84" w14:textId="34186143" w:rsidR="003567BD" w:rsidRDefault="00337335">
    <w:pPr>
      <w:tabs>
        <w:tab w:val="left" w:pos="3226"/>
      </w:tabs>
    </w:pPr>
    <w:r w:rsidRPr="00337335">
      <w:rPr>
        <w:rFonts w:ascii="Arial" w:eastAsia="Arial" w:hAnsi="Arial" w:cs="Arial"/>
        <w:sz w:val="18"/>
        <w:szCs w:val="18"/>
      </w:rPr>
      <w:t>1026 Budapest, Riadó u. 1-3.</w:t>
    </w:r>
    <w:r w:rsidR="007932FB">
      <w:rPr>
        <w:rFonts w:ascii="Arial" w:eastAsia="Arial" w:hAnsi="Arial" w:cs="Arial"/>
        <w:sz w:val="18"/>
        <w:szCs w:val="18"/>
      </w:rPr>
      <w:tab/>
    </w:r>
    <w:r w:rsidR="007932FB">
      <w:rPr>
        <w:rFonts w:ascii="Arial" w:eastAsia="Arial" w:hAnsi="Arial" w:cs="Arial"/>
        <w:sz w:val="18"/>
        <w:szCs w:val="18"/>
      </w:rPr>
      <w:tab/>
    </w:r>
    <w:r w:rsidR="007932FB">
      <w:rPr>
        <w:rFonts w:ascii="Arial" w:eastAsia="Arial" w:hAnsi="Arial" w:cs="Arial"/>
        <w:sz w:val="18"/>
        <w:szCs w:val="18"/>
      </w:rPr>
      <w:tab/>
    </w:r>
    <w:r w:rsidR="007932FB">
      <w:rPr>
        <w:rFonts w:ascii="Arial" w:eastAsia="Arial" w:hAnsi="Arial" w:cs="Arial"/>
        <w:sz w:val="18"/>
        <w:szCs w:val="18"/>
      </w:rPr>
      <w:tab/>
      <w:t xml:space="preserve"> E-mail: sajto@gvh.hu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DF328E" w14:textId="77777777" w:rsidR="00ED27BB" w:rsidRDefault="00ED27BB">
      <w:pPr>
        <w:spacing w:after="0" w:line="240" w:lineRule="auto"/>
      </w:pPr>
      <w:r>
        <w:separator/>
      </w:r>
    </w:p>
  </w:footnote>
  <w:footnote w:type="continuationSeparator" w:id="0">
    <w:p w14:paraId="0C9BE0C5" w14:textId="77777777" w:rsidR="00ED27BB" w:rsidRDefault="00ED27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9926AB" w14:textId="7EE26064" w:rsidR="003567BD" w:rsidRDefault="007932FB">
    <w:pPr>
      <w:pBdr>
        <w:top w:val="nil"/>
        <w:left w:val="nil"/>
        <w:bottom w:val="nil"/>
        <w:right w:val="nil"/>
        <w:between w:val="nil"/>
      </w:pBdr>
      <w:tabs>
        <w:tab w:val="left" w:pos="6855"/>
      </w:tabs>
      <w:ind w:left="0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02A7DCB0" wp14:editId="7CCA0268">
          <wp:extent cx="1691640" cy="58674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91640" cy="5867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6442BD"/>
    <w:multiLevelType w:val="hybridMultilevel"/>
    <w:tmpl w:val="68A27184"/>
    <w:lvl w:ilvl="0" w:tplc="D7100C7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4396C"/>
    <w:multiLevelType w:val="hybridMultilevel"/>
    <w:tmpl w:val="69C4E1CA"/>
    <w:lvl w:ilvl="0" w:tplc="BD784654">
      <w:start w:val="3"/>
      <w:numFmt w:val="bullet"/>
      <w:lvlText w:val="-"/>
      <w:lvlJc w:val="left"/>
      <w:pPr>
        <w:ind w:left="394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" w15:restartNumberingAfterBreak="0">
    <w:nsid w:val="267D51D3"/>
    <w:multiLevelType w:val="hybridMultilevel"/>
    <w:tmpl w:val="8200D188"/>
    <w:lvl w:ilvl="0" w:tplc="041A979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298" w:hanging="360"/>
      </w:pPr>
    </w:lvl>
    <w:lvl w:ilvl="2" w:tplc="040E001B" w:tentative="1">
      <w:start w:val="1"/>
      <w:numFmt w:val="lowerRoman"/>
      <w:lvlText w:val="%3."/>
      <w:lvlJc w:val="right"/>
      <w:pPr>
        <w:ind w:left="2018" w:hanging="180"/>
      </w:pPr>
    </w:lvl>
    <w:lvl w:ilvl="3" w:tplc="040E000F" w:tentative="1">
      <w:start w:val="1"/>
      <w:numFmt w:val="decimal"/>
      <w:lvlText w:val="%4."/>
      <w:lvlJc w:val="left"/>
      <w:pPr>
        <w:ind w:left="2738" w:hanging="360"/>
      </w:pPr>
    </w:lvl>
    <w:lvl w:ilvl="4" w:tplc="040E0019" w:tentative="1">
      <w:start w:val="1"/>
      <w:numFmt w:val="lowerLetter"/>
      <w:lvlText w:val="%5."/>
      <w:lvlJc w:val="left"/>
      <w:pPr>
        <w:ind w:left="3458" w:hanging="360"/>
      </w:pPr>
    </w:lvl>
    <w:lvl w:ilvl="5" w:tplc="040E001B" w:tentative="1">
      <w:start w:val="1"/>
      <w:numFmt w:val="lowerRoman"/>
      <w:lvlText w:val="%6."/>
      <w:lvlJc w:val="right"/>
      <w:pPr>
        <w:ind w:left="4178" w:hanging="180"/>
      </w:pPr>
    </w:lvl>
    <w:lvl w:ilvl="6" w:tplc="040E000F" w:tentative="1">
      <w:start w:val="1"/>
      <w:numFmt w:val="decimal"/>
      <w:lvlText w:val="%7."/>
      <w:lvlJc w:val="left"/>
      <w:pPr>
        <w:ind w:left="4898" w:hanging="360"/>
      </w:pPr>
    </w:lvl>
    <w:lvl w:ilvl="7" w:tplc="040E0019" w:tentative="1">
      <w:start w:val="1"/>
      <w:numFmt w:val="lowerLetter"/>
      <w:lvlText w:val="%8."/>
      <w:lvlJc w:val="left"/>
      <w:pPr>
        <w:ind w:left="5618" w:hanging="360"/>
      </w:pPr>
    </w:lvl>
    <w:lvl w:ilvl="8" w:tplc="040E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27261CDF"/>
    <w:multiLevelType w:val="hybridMultilevel"/>
    <w:tmpl w:val="F0E406A2"/>
    <w:lvl w:ilvl="0" w:tplc="1B8418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16742B"/>
    <w:multiLevelType w:val="hybridMultilevel"/>
    <w:tmpl w:val="1302A09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01849"/>
    <w:multiLevelType w:val="hybridMultilevel"/>
    <w:tmpl w:val="6152E7B0"/>
    <w:lvl w:ilvl="0" w:tplc="BF78D9B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CC4E1A"/>
    <w:multiLevelType w:val="multilevel"/>
    <w:tmpl w:val="FED6E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F87031"/>
    <w:multiLevelType w:val="hybridMultilevel"/>
    <w:tmpl w:val="CE24D7F6"/>
    <w:lvl w:ilvl="0" w:tplc="7F3A5EB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156" w:hanging="360"/>
      </w:pPr>
    </w:lvl>
    <w:lvl w:ilvl="2" w:tplc="040E001B" w:tentative="1">
      <w:start w:val="1"/>
      <w:numFmt w:val="lowerRoman"/>
      <w:lvlText w:val="%3."/>
      <w:lvlJc w:val="right"/>
      <w:pPr>
        <w:ind w:left="1876" w:hanging="180"/>
      </w:pPr>
    </w:lvl>
    <w:lvl w:ilvl="3" w:tplc="040E000F" w:tentative="1">
      <w:start w:val="1"/>
      <w:numFmt w:val="decimal"/>
      <w:lvlText w:val="%4."/>
      <w:lvlJc w:val="left"/>
      <w:pPr>
        <w:ind w:left="2596" w:hanging="360"/>
      </w:pPr>
    </w:lvl>
    <w:lvl w:ilvl="4" w:tplc="040E0019" w:tentative="1">
      <w:start w:val="1"/>
      <w:numFmt w:val="lowerLetter"/>
      <w:lvlText w:val="%5."/>
      <w:lvlJc w:val="left"/>
      <w:pPr>
        <w:ind w:left="3316" w:hanging="360"/>
      </w:pPr>
    </w:lvl>
    <w:lvl w:ilvl="5" w:tplc="040E001B" w:tentative="1">
      <w:start w:val="1"/>
      <w:numFmt w:val="lowerRoman"/>
      <w:lvlText w:val="%6."/>
      <w:lvlJc w:val="right"/>
      <w:pPr>
        <w:ind w:left="4036" w:hanging="180"/>
      </w:pPr>
    </w:lvl>
    <w:lvl w:ilvl="6" w:tplc="040E000F" w:tentative="1">
      <w:start w:val="1"/>
      <w:numFmt w:val="decimal"/>
      <w:lvlText w:val="%7."/>
      <w:lvlJc w:val="left"/>
      <w:pPr>
        <w:ind w:left="4756" w:hanging="360"/>
      </w:pPr>
    </w:lvl>
    <w:lvl w:ilvl="7" w:tplc="040E0019" w:tentative="1">
      <w:start w:val="1"/>
      <w:numFmt w:val="lowerLetter"/>
      <w:lvlText w:val="%8."/>
      <w:lvlJc w:val="left"/>
      <w:pPr>
        <w:ind w:left="5476" w:hanging="360"/>
      </w:pPr>
    </w:lvl>
    <w:lvl w:ilvl="8" w:tplc="040E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" w15:restartNumberingAfterBreak="0">
    <w:nsid w:val="37643331"/>
    <w:multiLevelType w:val="hybridMultilevel"/>
    <w:tmpl w:val="4D284BB6"/>
    <w:lvl w:ilvl="0" w:tplc="9AF074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  <w:color w:val="auto"/>
      </w:rPr>
    </w:lvl>
    <w:lvl w:ilvl="1" w:tplc="A88EF33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0E4142E"/>
    <w:multiLevelType w:val="hybridMultilevel"/>
    <w:tmpl w:val="FDFA2A28"/>
    <w:lvl w:ilvl="0" w:tplc="458A469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B83F12"/>
    <w:multiLevelType w:val="hybridMultilevel"/>
    <w:tmpl w:val="DA0CA126"/>
    <w:lvl w:ilvl="0" w:tplc="C72EE0F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10AE4D8A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0B30581"/>
    <w:multiLevelType w:val="hybridMultilevel"/>
    <w:tmpl w:val="BDCA66F4"/>
    <w:lvl w:ilvl="0" w:tplc="3F80901A">
      <w:start w:val="1"/>
      <w:numFmt w:val="upperRoman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020066">
    <w:abstractNumId w:val="8"/>
  </w:num>
  <w:num w:numId="2" w16cid:durableId="1857770184">
    <w:abstractNumId w:val="10"/>
  </w:num>
  <w:num w:numId="3" w16cid:durableId="1911037563">
    <w:abstractNumId w:val="11"/>
  </w:num>
  <w:num w:numId="4" w16cid:durableId="1481850452">
    <w:abstractNumId w:val="4"/>
  </w:num>
  <w:num w:numId="5" w16cid:durableId="475344236">
    <w:abstractNumId w:val="5"/>
  </w:num>
  <w:num w:numId="6" w16cid:durableId="1205092981">
    <w:abstractNumId w:val="3"/>
  </w:num>
  <w:num w:numId="7" w16cid:durableId="545024958">
    <w:abstractNumId w:val="6"/>
  </w:num>
  <w:num w:numId="8" w16cid:durableId="1724210840">
    <w:abstractNumId w:val="7"/>
  </w:num>
  <w:num w:numId="9" w16cid:durableId="1692418679">
    <w:abstractNumId w:val="9"/>
  </w:num>
  <w:num w:numId="10" w16cid:durableId="1846045639">
    <w:abstractNumId w:val="2"/>
  </w:num>
  <w:num w:numId="11" w16cid:durableId="527525777">
    <w:abstractNumId w:val="0"/>
  </w:num>
  <w:num w:numId="12" w16cid:durableId="10755163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7BD"/>
    <w:rsid w:val="00000A27"/>
    <w:rsid w:val="00000FA6"/>
    <w:rsid w:val="00002369"/>
    <w:rsid w:val="00002DE0"/>
    <w:rsid w:val="0000312D"/>
    <w:rsid w:val="000031CB"/>
    <w:rsid w:val="00004F3A"/>
    <w:rsid w:val="00006E24"/>
    <w:rsid w:val="00007E38"/>
    <w:rsid w:val="000110C0"/>
    <w:rsid w:val="0001137F"/>
    <w:rsid w:val="00013DDE"/>
    <w:rsid w:val="000166C9"/>
    <w:rsid w:val="00017602"/>
    <w:rsid w:val="00020B07"/>
    <w:rsid w:val="00022354"/>
    <w:rsid w:val="00023F2A"/>
    <w:rsid w:val="00027B65"/>
    <w:rsid w:val="00030E1F"/>
    <w:rsid w:val="00032D6D"/>
    <w:rsid w:val="000342C7"/>
    <w:rsid w:val="000348B6"/>
    <w:rsid w:val="00036B5E"/>
    <w:rsid w:val="00037B3C"/>
    <w:rsid w:val="000421C4"/>
    <w:rsid w:val="00042F61"/>
    <w:rsid w:val="000452FC"/>
    <w:rsid w:val="00045B05"/>
    <w:rsid w:val="00046A3A"/>
    <w:rsid w:val="00046CA3"/>
    <w:rsid w:val="000500F5"/>
    <w:rsid w:val="0005152C"/>
    <w:rsid w:val="000517A9"/>
    <w:rsid w:val="00054DF2"/>
    <w:rsid w:val="00061E15"/>
    <w:rsid w:val="0006425E"/>
    <w:rsid w:val="00066544"/>
    <w:rsid w:val="00070A32"/>
    <w:rsid w:val="00070F6F"/>
    <w:rsid w:val="00071146"/>
    <w:rsid w:val="00076B57"/>
    <w:rsid w:val="00077BFB"/>
    <w:rsid w:val="00077ED8"/>
    <w:rsid w:val="00080850"/>
    <w:rsid w:val="00082DAF"/>
    <w:rsid w:val="00086051"/>
    <w:rsid w:val="00086664"/>
    <w:rsid w:val="000868C7"/>
    <w:rsid w:val="00087F49"/>
    <w:rsid w:val="000904A2"/>
    <w:rsid w:val="00093933"/>
    <w:rsid w:val="000A0719"/>
    <w:rsid w:val="000A0F83"/>
    <w:rsid w:val="000A3D05"/>
    <w:rsid w:val="000A5A9F"/>
    <w:rsid w:val="000A79A1"/>
    <w:rsid w:val="000A79CA"/>
    <w:rsid w:val="000B1433"/>
    <w:rsid w:val="000B19BF"/>
    <w:rsid w:val="000B1D31"/>
    <w:rsid w:val="000B2938"/>
    <w:rsid w:val="000B30A6"/>
    <w:rsid w:val="000B4833"/>
    <w:rsid w:val="000B4935"/>
    <w:rsid w:val="000B752A"/>
    <w:rsid w:val="000C30B0"/>
    <w:rsid w:val="000C4CBA"/>
    <w:rsid w:val="000C4FB1"/>
    <w:rsid w:val="000C5983"/>
    <w:rsid w:val="000C7359"/>
    <w:rsid w:val="000D3454"/>
    <w:rsid w:val="000D4CF1"/>
    <w:rsid w:val="000D5409"/>
    <w:rsid w:val="000D6316"/>
    <w:rsid w:val="000D78B4"/>
    <w:rsid w:val="000E13C4"/>
    <w:rsid w:val="000E31A7"/>
    <w:rsid w:val="000E529C"/>
    <w:rsid w:val="000E5603"/>
    <w:rsid w:val="000E5957"/>
    <w:rsid w:val="000E670C"/>
    <w:rsid w:val="000E6CEA"/>
    <w:rsid w:val="000F1242"/>
    <w:rsid w:val="000F2DFF"/>
    <w:rsid w:val="000F2E98"/>
    <w:rsid w:val="000F3E7E"/>
    <w:rsid w:val="001002B5"/>
    <w:rsid w:val="00103FEF"/>
    <w:rsid w:val="00111878"/>
    <w:rsid w:val="00115142"/>
    <w:rsid w:val="00115CAD"/>
    <w:rsid w:val="0011637B"/>
    <w:rsid w:val="00120B66"/>
    <w:rsid w:val="00125798"/>
    <w:rsid w:val="001300DE"/>
    <w:rsid w:val="00130D85"/>
    <w:rsid w:val="00132EAE"/>
    <w:rsid w:val="001351C9"/>
    <w:rsid w:val="00136900"/>
    <w:rsid w:val="0013752C"/>
    <w:rsid w:val="00141841"/>
    <w:rsid w:val="00142C1F"/>
    <w:rsid w:val="00142E27"/>
    <w:rsid w:val="00143578"/>
    <w:rsid w:val="00144184"/>
    <w:rsid w:val="00145FDD"/>
    <w:rsid w:val="00147ED5"/>
    <w:rsid w:val="001503F7"/>
    <w:rsid w:val="00150CE1"/>
    <w:rsid w:val="00151A27"/>
    <w:rsid w:val="00152E30"/>
    <w:rsid w:val="00153EFA"/>
    <w:rsid w:val="0015739F"/>
    <w:rsid w:val="00157E3B"/>
    <w:rsid w:val="001640C5"/>
    <w:rsid w:val="00164745"/>
    <w:rsid w:val="00164A8F"/>
    <w:rsid w:val="00165C80"/>
    <w:rsid w:val="00166A70"/>
    <w:rsid w:val="00167D01"/>
    <w:rsid w:val="00171C10"/>
    <w:rsid w:val="00171CFE"/>
    <w:rsid w:val="00176B4E"/>
    <w:rsid w:val="00182190"/>
    <w:rsid w:val="0018238D"/>
    <w:rsid w:val="00182F1F"/>
    <w:rsid w:val="0018353C"/>
    <w:rsid w:val="00185DFB"/>
    <w:rsid w:val="00190044"/>
    <w:rsid w:val="0019010B"/>
    <w:rsid w:val="001914BD"/>
    <w:rsid w:val="00193134"/>
    <w:rsid w:val="00196256"/>
    <w:rsid w:val="001969C9"/>
    <w:rsid w:val="00197D3B"/>
    <w:rsid w:val="001A14C3"/>
    <w:rsid w:val="001A1727"/>
    <w:rsid w:val="001A2111"/>
    <w:rsid w:val="001A39B1"/>
    <w:rsid w:val="001A3BBF"/>
    <w:rsid w:val="001A4C0E"/>
    <w:rsid w:val="001A4FEC"/>
    <w:rsid w:val="001A7388"/>
    <w:rsid w:val="001A7564"/>
    <w:rsid w:val="001B1A0B"/>
    <w:rsid w:val="001B3725"/>
    <w:rsid w:val="001B64CB"/>
    <w:rsid w:val="001B742A"/>
    <w:rsid w:val="001C039A"/>
    <w:rsid w:val="001C0A11"/>
    <w:rsid w:val="001C1D03"/>
    <w:rsid w:val="001C4194"/>
    <w:rsid w:val="001C5993"/>
    <w:rsid w:val="001C7676"/>
    <w:rsid w:val="001D0DC8"/>
    <w:rsid w:val="001D57AF"/>
    <w:rsid w:val="001D63CF"/>
    <w:rsid w:val="001D6490"/>
    <w:rsid w:val="001D79C4"/>
    <w:rsid w:val="001D7C53"/>
    <w:rsid w:val="001E0FC7"/>
    <w:rsid w:val="001E2475"/>
    <w:rsid w:val="001E368D"/>
    <w:rsid w:val="001E584B"/>
    <w:rsid w:val="001E60F0"/>
    <w:rsid w:val="001F0129"/>
    <w:rsid w:val="001F237B"/>
    <w:rsid w:val="001F297C"/>
    <w:rsid w:val="001F2F8B"/>
    <w:rsid w:val="001F3414"/>
    <w:rsid w:val="001F73D6"/>
    <w:rsid w:val="001F7683"/>
    <w:rsid w:val="002002AB"/>
    <w:rsid w:val="00201236"/>
    <w:rsid w:val="00204030"/>
    <w:rsid w:val="002057ED"/>
    <w:rsid w:val="00207936"/>
    <w:rsid w:val="00210156"/>
    <w:rsid w:val="00210A7C"/>
    <w:rsid w:val="00212D9F"/>
    <w:rsid w:val="00214207"/>
    <w:rsid w:val="00215558"/>
    <w:rsid w:val="00215FE4"/>
    <w:rsid w:val="00216205"/>
    <w:rsid w:val="0021635F"/>
    <w:rsid w:val="00221DE5"/>
    <w:rsid w:val="002227B5"/>
    <w:rsid w:val="00222A4F"/>
    <w:rsid w:val="00223B8A"/>
    <w:rsid w:val="00226170"/>
    <w:rsid w:val="0023041C"/>
    <w:rsid w:val="0023141D"/>
    <w:rsid w:val="0023184C"/>
    <w:rsid w:val="00231EC0"/>
    <w:rsid w:val="00232AC9"/>
    <w:rsid w:val="0023408E"/>
    <w:rsid w:val="0023450F"/>
    <w:rsid w:val="00236403"/>
    <w:rsid w:val="00240002"/>
    <w:rsid w:val="00240A84"/>
    <w:rsid w:val="002429CC"/>
    <w:rsid w:val="00244DB1"/>
    <w:rsid w:val="002542D3"/>
    <w:rsid w:val="002549F0"/>
    <w:rsid w:val="002552D5"/>
    <w:rsid w:val="00256FDA"/>
    <w:rsid w:val="002574EF"/>
    <w:rsid w:val="00257907"/>
    <w:rsid w:val="0026273C"/>
    <w:rsid w:val="002629A4"/>
    <w:rsid w:val="0026349F"/>
    <w:rsid w:val="002638A9"/>
    <w:rsid w:val="00267C21"/>
    <w:rsid w:val="002706B6"/>
    <w:rsid w:val="00271D42"/>
    <w:rsid w:val="00272D9B"/>
    <w:rsid w:val="00277721"/>
    <w:rsid w:val="00280A32"/>
    <w:rsid w:val="0028165E"/>
    <w:rsid w:val="002828BC"/>
    <w:rsid w:val="00285303"/>
    <w:rsid w:val="00287414"/>
    <w:rsid w:val="00291208"/>
    <w:rsid w:val="00292A11"/>
    <w:rsid w:val="00293DAB"/>
    <w:rsid w:val="00297614"/>
    <w:rsid w:val="00297D60"/>
    <w:rsid w:val="002A167B"/>
    <w:rsid w:val="002A1D8D"/>
    <w:rsid w:val="002A23D2"/>
    <w:rsid w:val="002A26D1"/>
    <w:rsid w:val="002A2C8B"/>
    <w:rsid w:val="002A486F"/>
    <w:rsid w:val="002A5174"/>
    <w:rsid w:val="002A58F3"/>
    <w:rsid w:val="002B0A18"/>
    <w:rsid w:val="002B18C9"/>
    <w:rsid w:val="002B221F"/>
    <w:rsid w:val="002B48B1"/>
    <w:rsid w:val="002B4916"/>
    <w:rsid w:val="002B55DD"/>
    <w:rsid w:val="002B7E3E"/>
    <w:rsid w:val="002C0806"/>
    <w:rsid w:val="002C18DA"/>
    <w:rsid w:val="002C3F2A"/>
    <w:rsid w:val="002C4955"/>
    <w:rsid w:val="002C50C0"/>
    <w:rsid w:val="002C5575"/>
    <w:rsid w:val="002D0128"/>
    <w:rsid w:val="002D1987"/>
    <w:rsid w:val="002D2B00"/>
    <w:rsid w:val="002D4DA2"/>
    <w:rsid w:val="002D5056"/>
    <w:rsid w:val="002D5FB1"/>
    <w:rsid w:val="002D72F8"/>
    <w:rsid w:val="002D7A16"/>
    <w:rsid w:val="002E048C"/>
    <w:rsid w:val="002E1099"/>
    <w:rsid w:val="002E1424"/>
    <w:rsid w:val="002E2213"/>
    <w:rsid w:val="002E225C"/>
    <w:rsid w:val="002E4018"/>
    <w:rsid w:val="002E5D2F"/>
    <w:rsid w:val="002E6A6E"/>
    <w:rsid w:val="002F0E0E"/>
    <w:rsid w:val="002F3BD2"/>
    <w:rsid w:val="002F643F"/>
    <w:rsid w:val="002F6720"/>
    <w:rsid w:val="003000DB"/>
    <w:rsid w:val="00301BA2"/>
    <w:rsid w:val="0030232B"/>
    <w:rsid w:val="003026F2"/>
    <w:rsid w:val="00306F4A"/>
    <w:rsid w:val="00307890"/>
    <w:rsid w:val="00307936"/>
    <w:rsid w:val="00312B1E"/>
    <w:rsid w:val="00313381"/>
    <w:rsid w:val="00313F05"/>
    <w:rsid w:val="0031492D"/>
    <w:rsid w:val="00315C54"/>
    <w:rsid w:val="003173A3"/>
    <w:rsid w:val="003210D0"/>
    <w:rsid w:val="0032296D"/>
    <w:rsid w:val="00324AC7"/>
    <w:rsid w:val="00325184"/>
    <w:rsid w:val="00325ECE"/>
    <w:rsid w:val="003265FA"/>
    <w:rsid w:val="00327ABD"/>
    <w:rsid w:val="00330C76"/>
    <w:rsid w:val="0033123E"/>
    <w:rsid w:val="003328CE"/>
    <w:rsid w:val="00333DF3"/>
    <w:rsid w:val="00337335"/>
    <w:rsid w:val="00342489"/>
    <w:rsid w:val="0034457B"/>
    <w:rsid w:val="003447CB"/>
    <w:rsid w:val="003466C8"/>
    <w:rsid w:val="00347340"/>
    <w:rsid w:val="003476E1"/>
    <w:rsid w:val="003530C5"/>
    <w:rsid w:val="0035635B"/>
    <w:rsid w:val="003567BD"/>
    <w:rsid w:val="0036085B"/>
    <w:rsid w:val="0036159C"/>
    <w:rsid w:val="003623E4"/>
    <w:rsid w:val="0036378B"/>
    <w:rsid w:val="00363899"/>
    <w:rsid w:val="00364B03"/>
    <w:rsid w:val="00365FAE"/>
    <w:rsid w:val="00384667"/>
    <w:rsid w:val="0038590A"/>
    <w:rsid w:val="00387187"/>
    <w:rsid w:val="00390569"/>
    <w:rsid w:val="0039380D"/>
    <w:rsid w:val="003948B5"/>
    <w:rsid w:val="00394BD6"/>
    <w:rsid w:val="003A167C"/>
    <w:rsid w:val="003A222D"/>
    <w:rsid w:val="003A2820"/>
    <w:rsid w:val="003A4D2F"/>
    <w:rsid w:val="003B09D9"/>
    <w:rsid w:val="003B0D4D"/>
    <w:rsid w:val="003B0F90"/>
    <w:rsid w:val="003B128C"/>
    <w:rsid w:val="003B1BF2"/>
    <w:rsid w:val="003B5FB4"/>
    <w:rsid w:val="003B6CA4"/>
    <w:rsid w:val="003B701C"/>
    <w:rsid w:val="003B714B"/>
    <w:rsid w:val="003C023C"/>
    <w:rsid w:val="003C2078"/>
    <w:rsid w:val="003C2F69"/>
    <w:rsid w:val="003C3284"/>
    <w:rsid w:val="003C418B"/>
    <w:rsid w:val="003C45F9"/>
    <w:rsid w:val="003C48BF"/>
    <w:rsid w:val="003D0A3C"/>
    <w:rsid w:val="003D15DD"/>
    <w:rsid w:val="003D20F2"/>
    <w:rsid w:val="003D6AF6"/>
    <w:rsid w:val="003D7BE3"/>
    <w:rsid w:val="003E0A9E"/>
    <w:rsid w:val="003E6416"/>
    <w:rsid w:val="003F23DD"/>
    <w:rsid w:val="003F3830"/>
    <w:rsid w:val="003F4853"/>
    <w:rsid w:val="003F7A8C"/>
    <w:rsid w:val="004022DA"/>
    <w:rsid w:val="00404211"/>
    <w:rsid w:val="00410347"/>
    <w:rsid w:val="00410595"/>
    <w:rsid w:val="00412DD5"/>
    <w:rsid w:val="00414416"/>
    <w:rsid w:val="00414E43"/>
    <w:rsid w:val="004168C8"/>
    <w:rsid w:val="004227AB"/>
    <w:rsid w:val="00423C7F"/>
    <w:rsid w:val="00424977"/>
    <w:rsid w:val="00424B69"/>
    <w:rsid w:val="00424E4D"/>
    <w:rsid w:val="0042525C"/>
    <w:rsid w:val="0042576B"/>
    <w:rsid w:val="0042737F"/>
    <w:rsid w:val="00430C25"/>
    <w:rsid w:val="004314C9"/>
    <w:rsid w:val="004324D5"/>
    <w:rsid w:val="00432F82"/>
    <w:rsid w:val="00433BF2"/>
    <w:rsid w:val="004357CB"/>
    <w:rsid w:val="004367C9"/>
    <w:rsid w:val="00440980"/>
    <w:rsid w:val="00440AC2"/>
    <w:rsid w:val="0044101B"/>
    <w:rsid w:val="00441BE5"/>
    <w:rsid w:val="004422ED"/>
    <w:rsid w:val="00450ED1"/>
    <w:rsid w:val="00452762"/>
    <w:rsid w:val="00453832"/>
    <w:rsid w:val="00453F7A"/>
    <w:rsid w:val="004568D4"/>
    <w:rsid w:val="004605AF"/>
    <w:rsid w:val="004627A5"/>
    <w:rsid w:val="004636EE"/>
    <w:rsid w:val="004645CC"/>
    <w:rsid w:val="00464BAC"/>
    <w:rsid w:val="00465137"/>
    <w:rsid w:val="004674AE"/>
    <w:rsid w:val="0047312C"/>
    <w:rsid w:val="004731E6"/>
    <w:rsid w:val="00473F0F"/>
    <w:rsid w:val="004742E2"/>
    <w:rsid w:val="00474820"/>
    <w:rsid w:val="00474AB4"/>
    <w:rsid w:val="00474C6E"/>
    <w:rsid w:val="004763FF"/>
    <w:rsid w:val="004777F1"/>
    <w:rsid w:val="00477CCD"/>
    <w:rsid w:val="00484BC8"/>
    <w:rsid w:val="00487EE2"/>
    <w:rsid w:val="00492030"/>
    <w:rsid w:val="00492CBA"/>
    <w:rsid w:val="004940AE"/>
    <w:rsid w:val="004960D2"/>
    <w:rsid w:val="004A0705"/>
    <w:rsid w:val="004A3CA8"/>
    <w:rsid w:val="004A3FDA"/>
    <w:rsid w:val="004A4B96"/>
    <w:rsid w:val="004A5BEF"/>
    <w:rsid w:val="004A6B75"/>
    <w:rsid w:val="004B0005"/>
    <w:rsid w:val="004B096C"/>
    <w:rsid w:val="004B0D8C"/>
    <w:rsid w:val="004B1DAD"/>
    <w:rsid w:val="004B2D4D"/>
    <w:rsid w:val="004B6FDE"/>
    <w:rsid w:val="004B74F7"/>
    <w:rsid w:val="004C138F"/>
    <w:rsid w:val="004C15FF"/>
    <w:rsid w:val="004C2730"/>
    <w:rsid w:val="004C32DA"/>
    <w:rsid w:val="004C4875"/>
    <w:rsid w:val="004C5893"/>
    <w:rsid w:val="004C6442"/>
    <w:rsid w:val="004D1497"/>
    <w:rsid w:val="004D3D1E"/>
    <w:rsid w:val="004D653B"/>
    <w:rsid w:val="004D6D6E"/>
    <w:rsid w:val="004E45CE"/>
    <w:rsid w:val="004E64CB"/>
    <w:rsid w:val="004E7F1C"/>
    <w:rsid w:val="004F03F1"/>
    <w:rsid w:val="004F1B53"/>
    <w:rsid w:val="004F1CD1"/>
    <w:rsid w:val="004F56A9"/>
    <w:rsid w:val="004F5F84"/>
    <w:rsid w:val="004F715C"/>
    <w:rsid w:val="004F7EA2"/>
    <w:rsid w:val="0050468F"/>
    <w:rsid w:val="00505F0C"/>
    <w:rsid w:val="00507D8B"/>
    <w:rsid w:val="00510246"/>
    <w:rsid w:val="00511393"/>
    <w:rsid w:val="00511AAB"/>
    <w:rsid w:val="00512BE4"/>
    <w:rsid w:val="00512C85"/>
    <w:rsid w:val="005132F9"/>
    <w:rsid w:val="00513E83"/>
    <w:rsid w:val="00514E0F"/>
    <w:rsid w:val="00515AA3"/>
    <w:rsid w:val="0052258B"/>
    <w:rsid w:val="00522F9C"/>
    <w:rsid w:val="00523DBF"/>
    <w:rsid w:val="00526A4B"/>
    <w:rsid w:val="00530042"/>
    <w:rsid w:val="0053746D"/>
    <w:rsid w:val="00541042"/>
    <w:rsid w:val="00542DD7"/>
    <w:rsid w:val="00543D0E"/>
    <w:rsid w:val="00551B2C"/>
    <w:rsid w:val="00554E89"/>
    <w:rsid w:val="00555C60"/>
    <w:rsid w:val="005573A9"/>
    <w:rsid w:val="0056040B"/>
    <w:rsid w:val="00562788"/>
    <w:rsid w:val="005629AB"/>
    <w:rsid w:val="0056628C"/>
    <w:rsid w:val="00572136"/>
    <w:rsid w:val="00573707"/>
    <w:rsid w:val="00577C42"/>
    <w:rsid w:val="0058064D"/>
    <w:rsid w:val="00581980"/>
    <w:rsid w:val="00581BD9"/>
    <w:rsid w:val="00582039"/>
    <w:rsid w:val="00582798"/>
    <w:rsid w:val="00585FCA"/>
    <w:rsid w:val="0058664A"/>
    <w:rsid w:val="005869A3"/>
    <w:rsid w:val="005869F4"/>
    <w:rsid w:val="00590097"/>
    <w:rsid w:val="0059207E"/>
    <w:rsid w:val="00592F28"/>
    <w:rsid w:val="00595DDD"/>
    <w:rsid w:val="0059617F"/>
    <w:rsid w:val="005A026D"/>
    <w:rsid w:val="005A1FBF"/>
    <w:rsid w:val="005A4400"/>
    <w:rsid w:val="005A4ED3"/>
    <w:rsid w:val="005A4EF6"/>
    <w:rsid w:val="005A69B0"/>
    <w:rsid w:val="005A7D78"/>
    <w:rsid w:val="005B06E6"/>
    <w:rsid w:val="005B3DF9"/>
    <w:rsid w:val="005B46C1"/>
    <w:rsid w:val="005B51F7"/>
    <w:rsid w:val="005B544A"/>
    <w:rsid w:val="005B5EF0"/>
    <w:rsid w:val="005B6C10"/>
    <w:rsid w:val="005B6D83"/>
    <w:rsid w:val="005C4BB7"/>
    <w:rsid w:val="005C4C3D"/>
    <w:rsid w:val="005C6465"/>
    <w:rsid w:val="005C6F03"/>
    <w:rsid w:val="005D45EB"/>
    <w:rsid w:val="005D7138"/>
    <w:rsid w:val="005E040F"/>
    <w:rsid w:val="005E3C9A"/>
    <w:rsid w:val="005E4B2F"/>
    <w:rsid w:val="005E4BC4"/>
    <w:rsid w:val="005E5028"/>
    <w:rsid w:val="005E520D"/>
    <w:rsid w:val="005E6A75"/>
    <w:rsid w:val="005F1ECD"/>
    <w:rsid w:val="005F4CD7"/>
    <w:rsid w:val="005F560A"/>
    <w:rsid w:val="005F582F"/>
    <w:rsid w:val="005F7F01"/>
    <w:rsid w:val="00601CA3"/>
    <w:rsid w:val="00602ECE"/>
    <w:rsid w:val="00603C17"/>
    <w:rsid w:val="006102FA"/>
    <w:rsid w:val="00613740"/>
    <w:rsid w:val="00615941"/>
    <w:rsid w:val="00616050"/>
    <w:rsid w:val="00621773"/>
    <w:rsid w:val="00622E8D"/>
    <w:rsid w:val="00624AEC"/>
    <w:rsid w:val="00624CA3"/>
    <w:rsid w:val="00630424"/>
    <w:rsid w:val="006334DF"/>
    <w:rsid w:val="00634F0F"/>
    <w:rsid w:val="00635262"/>
    <w:rsid w:val="00636D34"/>
    <w:rsid w:val="00640C67"/>
    <w:rsid w:val="00642E14"/>
    <w:rsid w:val="006450DB"/>
    <w:rsid w:val="006501E3"/>
    <w:rsid w:val="00650DBD"/>
    <w:rsid w:val="00656F3E"/>
    <w:rsid w:val="006633B1"/>
    <w:rsid w:val="00664611"/>
    <w:rsid w:val="00665256"/>
    <w:rsid w:val="00665E89"/>
    <w:rsid w:val="00665EAC"/>
    <w:rsid w:val="006669D5"/>
    <w:rsid w:val="006708E6"/>
    <w:rsid w:val="00672CC2"/>
    <w:rsid w:val="006773CF"/>
    <w:rsid w:val="00677C1C"/>
    <w:rsid w:val="00685095"/>
    <w:rsid w:val="0068705B"/>
    <w:rsid w:val="00690A32"/>
    <w:rsid w:val="00690C33"/>
    <w:rsid w:val="0069104F"/>
    <w:rsid w:val="00691CE7"/>
    <w:rsid w:val="00696584"/>
    <w:rsid w:val="006A0F5C"/>
    <w:rsid w:val="006A17AB"/>
    <w:rsid w:val="006A6A70"/>
    <w:rsid w:val="006B05AD"/>
    <w:rsid w:val="006B0AEB"/>
    <w:rsid w:val="006B4699"/>
    <w:rsid w:val="006B5D6E"/>
    <w:rsid w:val="006C2E0C"/>
    <w:rsid w:val="006C3087"/>
    <w:rsid w:val="006C62B4"/>
    <w:rsid w:val="006C6C21"/>
    <w:rsid w:val="006D103F"/>
    <w:rsid w:val="006D2D20"/>
    <w:rsid w:val="006D402A"/>
    <w:rsid w:val="006D4924"/>
    <w:rsid w:val="006D5A1F"/>
    <w:rsid w:val="006D609D"/>
    <w:rsid w:val="006D7E0A"/>
    <w:rsid w:val="006E1DF2"/>
    <w:rsid w:val="006E5652"/>
    <w:rsid w:val="006E56BE"/>
    <w:rsid w:val="006E63BB"/>
    <w:rsid w:val="006F0154"/>
    <w:rsid w:val="006F0B87"/>
    <w:rsid w:val="006F0EF7"/>
    <w:rsid w:val="006F2DB8"/>
    <w:rsid w:val="006F6B3C"/>
    <w:rsid w:val="006F714F"/>
    <w:rsid w:val="0070272B"/>
    <w:rsid w:val="00704539"/>
    <w:rsid w:val="00705B22"/>
    <w:rsid w:val="00705E28"/>
    <w:rsid w:val="0071310C"/>
    <w:rsid w:val="00713FFB"/>
    <w:rsid w:val="00715F8B"/>
    <w:rsid w:val="00717668"/>
    <w:rsid w:val="00720AD4"/>
    <w:rsid w:val="007238D9"/>
    <w:rsid w:val="00723AFC"/>
    <w:rsid w:val="00725FA5"/>
    <w:rsid w:val="0073434C"/>
    <w:rsid w:val="0073535A"/>
    <w:rsid w:val="00735EFA"/>
    <w:rsid w:val="0074013A"/>
    <w:rsid w:val="007422FD"/>
    <w:rsid w:val="00743528"/>
    <w:rsid w:val="00743A68"/>
    <w:rsid w:val="00745AF8"/>
    <w:rsid w:val="00745EC0"/>
    <w:rsid w:val="007471B2"/>
    <w:rsid w:val="00747C62"/>
    <w:rsid w:val="0075028A"/>
    <w:rsid w:val="0075207F"/>
    <w:rsid w:val="00752C0C"/>
    <w:rsid w:val="007537FF"/>
    <w:rsid w:val="00753AFD"/>
    <w:rsid w:val="0075500B"/>
    <w:rsid w:val="00756AC6"/>
    <w:rsid w:val="00756DAB"/>
    <w:rsid w:val="007575F7"/>
    <w:rsid w:val="00757808"/>
    <w:rsid w:val="00761458"/>
    <w:rsid w:val="007635FE"/>
    <w:rsid w:val="00764DC4"/>
    <w:rsid w:val="007656F4"/>
    <w:rsid w:val="00766293"/>
    <w:rsid w:val="00767933"/>
    <w:rsid w:val="00774AA5"/>
    <w:rsid w:val="00774C22"/>
    <w:rsid w:val="00777408"/>
    <w:rsid w:val="007826FC"/>
    <w:rsid w:val="00783C35"/>
    <w:rsid w:val="00785F28"/>
    <w:rsid w:val="00786751"/>
    <w:rsid w:val="00787881"/>
    <w:rsid w:val="00787EE9"/>
    <w:rsid w:val="007932FB"/>
    <w:rsid w:val="00793342"/>
    <w:rsid w:val="00793E74"/>
    <w:rsid w:val="00793E94"/>
    <w:rsid w:val="00796A2C"/>
    <w:rsid w:val="007A0208"/>
    <w:rsid w:val="007A03C5"/>
    <w:rsid w:val="007A1CCC"/>
    <w:rsid w:val="007A1EFE"/>
    <w:rsid w:val="007A207B"/>
    <w:rsid w:val="007A61F0"/>
    <w:rsid w:val="007B1C4F"/>
    <w:rsid w:val="007B5EB5"/>
    <w:rsid w:val="007C2311"/>
    <w:rsid w:val="007C51A5"/>
    <w:rsid w:val="007C672C"/>
    <w:rsid w:val="007C7110"/>
    <w:rsid w:val="007C7277"/>
    <w:rsid w:val="007C7FEA"/>
    <w:rsid w:val="007D0705"/>
    <w:rsid w:val="007D25AB"/>
    <w:rsid w:val="007E78E4"/>
    <w:rsid w:val="007E794F"/>
    <w:rsid w:val="007F022B"/>
    <w:rsid w:val="007F0746"/>
    <w:rsid w:val="007F4360"/>
    <w:rsid w:val="007F707A"/>
    <w:rsid w:val="0080023B"/>
    <w:rsid w:val="008015E4"/>
    <w:rsid w:val="00802237"/>
    <w:rsid w:val="00802EE2"/>
    <w:rsid w:val="00812383"/>
    <w:rsid w:val="00813872"/>
    <w:rsid w:val="00815C00"/>
    <w:rsid w:val="00821994"/>
    <w:rsid w:val="00824111"/>
    <w:rsid w:val="0082428A"/>
    <w:rsid w:val="00826813"/>
    <w:rsid w:val="00826B40"/>
    <w:rsid w:val="00831F3A"/>
    <w:rsid w:val="00832A64"/>
    <w:rsid w:val="00834EDC"/>
    <w:rsid w:val="00836DA2"/>
    <w:rsid w:val="00842683"/>
    <w:rsid w:val="00843AD4"/>
    <w:rsid w:val="00845CFD"/>
    <w:rsid w:val="008469D0"/>
    <w:rsid w:val="00854F2A"/>
    <w:rsid w:val="008551AD"/>
    <w:rsid w:val="008554E3"/>
    <w:rsid w:val="008559E2"/>
    <w:rsid w:val="00861051"/>
    <w:rsid w:val="00866374"/>
    <w:rsid w:val="00867218"/>
    <w:rsid w:val="00867D91"/>
    <w:rsid w:val="00867EE5"/>
    <w:rsid w:val="00871DE1"/>
    <w:rsid w:val="0087428B"/>
    <w:rsid w:val="008746D9"/>
    <w:rsid w:val="00875E40"/>
    <w:rsid w:val="0088263F"/>
    <w:rsid w:val="00883AFF"/>
    <w:rsid w:val="00885E05"/>
    <w:rsid w:val="0089264D"/>
    <w:rsid w:val="00894414"/>
    <w:rsid w:val="0089451E"/>
    <w:rsid w:val="00894DC8"/>
    <w:rsid w:val="008A182E"/>
    <w:rsid w:val="008A21A5"/>
    <w:rsid w:val="008A24BB"/>
    <w:rsid w:val="008A3254"/>
    <w:rsid w:val="008A722A"/>
    <w:rsid w:val="008A782F"/>
    <w:rsid w:val="008A7C7F"/>
    <w:rsid w:val="008B01E1"/>
    <w:rsid w:val="008B0837"/>
    <w:rsid w:val="008B13AB"/>
    <w:rsid w:val="008B358D"/>
    <w:rsid w:val="008B79C5"/>
    <w:rsid w:val="008C6789"/>
    <w:rsid w:val="008C7212"/>
    <w:rsid w:val="008D0D63"/>
    <w:rsid w:val="008D1F76"/>
    <w:rsid w:val="008D4FB4"/>
    <w:rsid w:val="008D56BD"/>
    <w:rsid w:val="008D5FEC"/>
    <w:rsid w:val="008D67FE"/>
    <w:rsid w:val="008E1D19"/>
    <w:rsid w:val="008F2B26"/>
    <w:rsid w:val="008F2B99"/>
    <w:rsid w:val="008F609D"/>
    <w:rsid w:val="008F6CB2"/>
    <w:rsid w:val="00900649"/>
    <w:rsid w:val="009031B3"/>
    <w:rsid w:val="00904F1B"/>
    <w:rsid w:val="00913467"/>
    <w:rsid w:val="00915E0D"/>
    <w:rsid w:val="009166DC"/>
    <w:rsid w:val="00917BBD"/>
    <w:rsid w:val="009202E9"/>
    <w:rsid w:val="00927050"/>
    <w:rsid w:val="00933A72"/>
    <w:rsid w:val="009342EA"/>
    <w:rsid w:val="0093455D"/>
    <w:rsid w:val="009377C5"/>
    <w:rsid w:val="009412F1"/>
    <w:rsid w:val="009422A9"/>
    <w:rsid w:val="009462AC"/>
    <w:rsid w:val="009464F2"/>
    <w:rsid w:val="0094770C"/>
    <w:rsid w:val="009517B3"/>
    <w:rsid w:val="00956ABC"/>
    <w:rsid w:val="00957508"/>
    <w:rsid w:val="0096136D"/>
    <w:rsid w:val="00962956"/>
    <w:rsid w:val="00963E45"/>
    <w:rsid w:val="00964E14"/>
    <w:rsid w:val="00966037"/>
    <w:rsid w:val="009671B7"/>
    <w:rsid w:val="00970B34"/>
    <w:rsid w:val="00972B8C"/>
    <w:rsid w:val="00974018"/>
    <w:rsid w:val="009827E2"/>
    <w:rsid w:val="00983637"/>
    <w:rsid w:val="00986743"/>
    <w:rsid w:val="00987B91"/>
    <w:rsid w:val="009907EF"/>
    <w:rsid w:val="009A181E"/>
    <w:rsid w:val="009A3CB5"/>
    <w:rsid w:val="009A4D62"/>
    <w:rsid w:val="009A7A1F"/>
    <w:rsid w:val="009B0002"/>
    <w:rsid w:val="009B0E01"/>
    <w:rsid w:val="009B2F66"/>
    <w:rsid w:val="009B5A88"/>
    <w:rsid w:val="009C15FB"/>
    <w:rsid w:val="009C66CF"/>
    <w:rsid w:val="009C7276"/>
    <w:rsid w:val="009C7AFF"/>
    <w:rsid w:val="009D4521"/>
    <w:rsid w:val="009D53C5"/>
    <w:rsid w:val="009D65FA"/>
    <w:rsid w:val="009D7BD6"/>
    <w:rsid w:val="009E17AC"/>
    <w:rsid w:val="009E5217"/>
    <w:rsid w:val="009E614D"/>
    <w:rsid w:val="009E6EDD"/>
    <w:rsid w:val="009E71C8"/>
    <w:rsid w:val="009F25B5"/>
    <w:rsid w:val="009F2887"/>
    <w:rsid w:val="009F4255"/>
    <w:rsid w:val="009F5330"/>
    <w:rsid w:val="009F7E86"/>
    <w:rsid w:val="00A02C89"/>
    <w:rsid w:val="00A02FA1"/>
    <w:rsid w:val="00A02FC2"/>
    <w:rsid w:val="00A0304A"/>
    <w:rsid w:val="00A033FB"/>
    <w:rsid w:val="00A036A3"/>
    <w:rsid w:val="00A10E1C"/>
    <w:rsid w:val="00A1127F"/>
    <w:rsid w:val="00A11C8D"/>
    <w:rsid w:val="00A1243B"/>
    <w:rsid w:val="00A142F5"/>
    <w:rsid w:val="00A14911"/>
    <w:rsid w:val="00A16EBE"/>
    <w:rsid w:val="00A17943"/>
    <w:rsid w:val="00A205FD"/>
    <w:rsid w:val="00A219E2"/>
    <w:rsid w:val="00A23FAB"/>
    <w:rsid w:val="00A2416A"/>
    <w:rsid w:val="00A27395"/>
    <w:rsid w:val="00A27B33"/>
    <w:rsid w:val="00A31C0E"/>
    <w:rsid w:val="00A3731B"/>
    <w:rsid w:val="00A37604"/>
    <w:rsid w:val="00A40C49"/>
    <w:rsid w:val="00A416B6"/>
    <w:rsid w:val="00A417EA"/>
    <w:rsid w:val="00A43EF6"/>
    <w:rsid w:val="00A44238"/>
    <w:rsid w:val="00A47BC6"/>
    <w:rsid w:val="00A5220F"/>
    <w:rsid w:val="00A53F8C"/>
    <w:rsid w:val="00A53FE1"/>
    <w:rsid w:val="00A5440B"/>
    <w:rsid w:val="00A5506B"/>
    <w:rsid w:val="00A561B0"/>
    <w:rsid w:val="00A566FB"/>
    <w:rsid w:val="00A60653"/>
    <w:rsid w:val="00A617FA"/>
    <w:rsid w:val="00A64DBF"/>
    <w:rsid w:val="00A7266D"/>
    <w:rsid w:val="00A74919"/>
    <w:rsid w:val="00A74FBF"/>
    <w:rsid w:val="00A7576A"/>
    <w:rsid w:val="00A75FC3"/>
    <w:rsid w:val="00A7644A"/>
    <w:rsid w:val="00A8161C"/>
    <w:rsid w:val="00A830CC"/>
    <w:rsid w:val="00A8315E"/>
    <w:rsid w:val="00A90138"/>
    <w:rsid w:val="00A914E2"/>
    <w:rsid w:val="00A92A0A"/>
    <w:rsid w:val="00A936D5"/>
    <w:rsid w:val="00A93DCC"/>
    <w:rsid w:val="00A94B88"/>
    <w:rsid w:val="00A95691"/>
    <w:rsid w:val="00A95B24"/>
    <w:rsid w:val="00AA1F45"/>
    <w:rsid w:val="00AA20D0"/>
    <w:rsid w:val="00AA3734"/>
    <w:rsid w:val="00AA3E9C"/>
    <w:rsid w:val="00AA5E1F"/>
    <w:rsid w:val="00AA7183"/>
    <w:rsid w:val="00AB26F1"/>
    <w:rsid w:val="00AC1A5B"/>
    <w:rsid w:val="00AC3500"/>
    <w:rsid w:val="00AC3BB6"/>
    <w:rsid w:val="00AC4E10"/>
    <w:rsid w:val="00AD048F"/>
    <w:rsid w:val="00AD0CF7"/>
    <w:rsid w:val="00AD3786"/>
    <w:rsid w:val="00AD4115"/>
    <w:rsid w:val="00AD49B6"/>
    <w:rsid w:val="00AD4CD5"/>
    <w:rsid w:val="00AD50DA"/>
    <w:rsid w:val="00AD5F30"/>
    <w:rsid w:val="00AD7F6A"/>
    <w:rsid w:val="00AE7932"/>
    <w:rsid w:val="00AF23EA"/>
    <w:rsid w:val="00AF2C30"/>
    <w:rsid w:val="00AF6E2F"/>
    <w:rsid w:val="00AF6EF2"/>
    <w:rsid w:val="00AF7D95"/>
    <w:rsid w:val="00B02FC1"/>
    <w:rsid w:val="00B06104"/>
    <w:rsid w:val="00B07159"/>
    <w:rsid w:val="00B10584"/>
    <w:rsid w:val="00B10F4A"/>
    <w:rsid w:val="00B1168C"/>
    <w:rsid w:val="00B11D06"/>
    <w:rsid w:val="00B13F03"/>
    <w:rsid w:val="00B178CA"/>
    <w:rsid w:val="00B20749"/>
    <w:rsid w:val="00B22290"/>
    <w:rsid w:val="00B256FD"/>
    <w:rsid w:val="00B274BB"/>
    <w:rsid w:val="00B277EC"/>
    <w:rsid w:val="00B33C10"/>
    <w:rsid w:val="00B34575"/>
    <w:rsid w:val="00B3632C"/>
    <w:rsid w:val="00B40CF4"/>
    <w:rsid w:val="00B40ED1"/>
    <w:rsid w:val="00B42222"/>
    <w:rsid w:val="00B42A40"/>
    <w:rsid w:val="00B43017"/>
    <w:rsid w:val="00B446AC"/>
    <w:rsid w:val="00B458A4"/>
    <w:rsid w:val="00B460F7"/>
    <w:rsid w:val="00B46620"/>
    <w:rsid w:val="00B5007D"/>
    <w:rsid w:val="00B550A6"/>
    <w:rsid w:val="00B5681B"/>
    <w:rsid w:val="00B56916"/>
    <w:rsid w:val="00B60F3B"/>
    <w:rsid w:val="00B62078"/>
    <w:rsid w:val="00B63128"/>
    <w:rsid w:val="00B645B8"/>
    <w:rsid w:val="00B652E5"/>
    <w:rsid w:val="00B70DCD"/>
    <w:rsid w:val="00B72138"/>
    <w:rsid w:val="00B74634"/>
    <w:rsid w:val="00B75118"/>
    <w:rsid w:val="00B753BA"/>
    <w:rsid w:val="00B777E8"/>
    <w:rsid w:val="00B8154B"/>
    <w:rsid w:val="00B864E3"/>
    <w:rsid w:val="00B90538"/>
    <w:rsid w:val="00B90985"/>
    <w:rsid w:val="00B91576"/>
    <w:rsid w:val="00B91857"/>
    <w:rsid w:val="00B921D3"/>
    <w:rsid w:val="00BA169E"/>
    <w:rsid w:val="00BA5A92"/>
    <w:rsid w:val="00BA6E41"/>
    <w:rsid w:val="00BA7E03"/>
    <w:rsid w:val="00BB02C0"/>
    <w:rsid w:val="00BB386F"/>
    <w:rsid w:val="00BB4000"/>
    <w:rsid w:val="00BB58C6"/>
    <w:rsid w:val="00BB5DCD"/>
    <w:rsid w:val="00BB608C"/>
    <w:rsid w:val="00BC0663"/>
    <w:rsid w:val="00BC1BC1"/>
    <w:rsid w:val="00BC5182"/>
    <w:rsid w:val="00BD09E8"/>
    <w:rsid w:val="00BD1AF4"/>
    <w:rsid w:val="00BD1B6A"/>
    <w:rsid w:val="00BD33C1"/>
    <w:rsid w:val="00BD3E59"/>
    <w:rsid w:val="00BD4A99"/>
    <w:rsid w:val="00BD6624"/>
    <w:rsid w:val="00BD6647"/>
    <w:rsid w:val="00BD7AC6"/>
    <w:rsid w:val="00BE4C53"/>
    <w:rsid w:val="00BE61CB"/>
    <w:rsid w:val="00BE7D99"/>
    <w:rsid w:val="00BF02A9"/>
    <w:rsid w:val="00BF0BF4"/>
    <w:rsid w:val="00BF1FB5"/>
    <w:rsid w:val="00BF3545"/>
    <w:rsid w:val="00BF70B7"/>
    <w:rsid w:val="00BF7C98"/>
    <w:rsid w:val="00C032D1"/>
    <w:rsid w:val="00C03820"/>
    <w:rsid w:val="00C04BC2"/>
    <w:rsid w:val="00C10914"/>
    <w:rsid w:val="00C14661"/>
    <w:rsid w:val="00C14690"/>
    <w:rsid w:val="00C16C16"/>
    <w:rsid w:val="00C24DE2"/>
    <w:rsid w:val="00C37E87"/>
    <w:rsid w:val="00C41F10"/>
    <w:rsid w:val="00C42989"/>
    <w:rsid w:val="00C439B5"/>
    <w:rsid w:val="00C500D2"/>
    <w:rsid w:val="00C50466"/>
    <w:rsid w:val="00C50D23"/>
    <w:rsid w:val="00C524C7"/>
    <w:rsid w:val="00C553B8"/>
    <w:rsid w:val="00C569B6"/>
    <w:rsid w:val="00C62291"/>
    <w:rsid w:val="00C64EAA"/>
    <w:rsid w:val="00C65C42"/>
    <w:rsid w:val="00C661D1"/>
    <w:rsid w:val="00C6653A"/>
    <w:rsid w:val="00C6695C"/>
    <w:rsid w:val="00C717ED"/>
    <w:rsid w:val="00C72258"/>
    <w:rsid w:val="00C72CEB"/>
    <w:rsid w:val="00C73632"/>
    <w:rsid w:val="00C73FF7"/>
    <w:rsid w:val="00C761A9"/>
    <w:rsid w:val="00C80256"/>
    <w:rsid w:val="00C80C0A"/>
    <w:rsid w:val="00C8341C"/>
    <w:rsid w:val="00C839BC"/>
    <w:rsid w:val="00C83C57"/>
    <w:rsid w:val="00C852A0"/>
    <w:rsid w:val="00C85ED2"/>
    <w:rsid w:val="00C87033"/>
    <w:rsid w:val="00C90836"/>
    <w:rsid w:val="00C95C4A"/>
    <w:rsid w:val="00CA0772"/>
    <w:rsid w:val="00CA37F7"/>
    <w:rsid w:val="00CB081D"/>
    <w:rsid w:val="00CB1934"/>
    <w:rsid w:val="00CB216A"/>
    <w:rsid w:val="00CB2357"/>
    <w:rsid w:val="00CB752F"/>
    <w:rsid w:val="00CB7869"/>
    <w:rsid w:val="00CC249D"/>
    <w:rsid w:val="00CC3468"/>
    <w:rsid w:val="00CC40CD"/>
    <w:rsid w:val="00CC4EBB"/>
    <w:rsid w:val="00CD02DC"/>
    <w:rsid w:val="00CD12CF"/>
    <w:rsid w:val="00CD28C4"/>
    <w:rsid w:val="00CD3369"/>
    <w:rsid w:val="00CD7565"/>
    <w:rsid w:val="00CE07DE"/>
    <w:rsid w:val="00CE0B8A"/>
    <w:rsid w:val="00CE1086"/>
    <w:rsid w:val="00CE2E1B"/>
    <w:rsid w:val="00CE37E6"/>
    <w:rsid w:val="00CE3C1C"/>
    <w:rsid w:val="00CF1D61"/>
    <w:rsid w:val="00CF337A"/>
    <w:rsid w:val="00CF5155"/>
    <w:rsid w:val="00D01BF5"/>
    <w:rsid w:val="00D03130"/>
    <w:rsid w:val="00D03D41"/>
    <w:rsid w:val="00D050A6"/>
    <w:rsid w:val="00D05537"/>
    <w:rsid w:val="00D06652"/>
    <w:rsid w:val="00D13825"/>
    <w:rsid w:val="00D13D79"/>
    <w:rsid w:val="00D13E68"/>
    <w:rsid w:val="00D15D61"/>
    <w:rsid w:val="00D15DBE"/>
    <w:rsid w:val="00D15FB9"/>
    <w:rsid w:val="00D16BEA"/>
    <w:rsid w:val="00D16CCE"/>
    <w:rsid w:val="00D16FDA"/>
    <w:rsid w:val="00D200FB"/>
    <w:rsid w:val="00D2060D"/>
    <w:rsid w:val="00D26722"/>
    <w:rsid w:val="00D27335"/>
    <w:rsid w:val="00D312E4"/>
    <w:rsid w:val="00D31631"/>
    <w:rsid w:val="00D35B03"/>
    <w:rsid w:val="00D47032"/>
    <w:rsid w:val="00D51234"/>
    <w:rsid w:val="00D514E8"/>
    <w:rsid w:val="00D57D3C"/>
    <w:rsid w:val="00D60E97"/>
    <w:rsid w:val="00D6161F"/>
    <w:rsid w:val="00D62DE4"/>
    <w:rsid w:val="00D66971"/>
    <w:rsid w:val="00D6706C"/>
    <w:rsid w:val="00D67856"/>
    <w:rsid w:val="00D71C99"/>
    <w:rsid w:val="00D73880"/>
    <w:rsid w:val="00D73D26"/>
    <w:rsid w:val="00D7439D"/>
    <w:rsid w:val="00D770C7"/>
    <w:rsid w:val="00D82DF2"/>
    <w:rsid w:val="00D844D8"/>
    <w:rsid w:val="00D84891"/>
    <w:rsid w:val="00D85687"/>
    <w:rsid w:val="00D90956"/>
    <w:rsid w:val="00D90A8D"/>
    <w:rsid w:val="00D93C08"/>
    <w:rsid w:val="00D940D0"/>
    <w:rsid w:val="00D9777B"/>
    <w:rsid w:val="00D97931"/>
    <w:rsid w:val="00DA1353"/>
    <w:rsid w:val="00DA2880"/>
    <w:rsid w:val="00DA2DE3"/>
    <w:rsid w:val="00DB080C"/>
    <w:rsid w:val="00DB5A00"/>
    <w:rsid w:val="00DC0079"/>
    <w:rsid w:val="00DC506C"/>
    <w:rsid w:val="00DC67D2"/>
    <w:rsid w:val="00DD20DC"/>
    <w:rsid w:val="00DD2250"/>
    <w:rsid w:val="00DD35D9"/>
    <w:rsid w:val="00DD412B"/>
    <w:rsid w:val="00DD479D"/>
    <w:rsid w:val="00DD7F90"/>
    <w:rsid w:val="00DE25AD"/>
    <w:rsid w:val="00DE26A5"/>
    <w:rsid w:val="00DE2761"/>
    <w:rsid w:val="00DE2A8F"/>
    <w:rsid w:val="00DE320D"/>
    <w:rsid w:val="00DE5F86"/>
    <w:rsid w:val="00DE6678"/>
    <w:rsid w:val="00DE6916"/>
    <w:rsid w:val="00DE7FD7"/>
    <w:rsid w:val="00DF1B0D"/>
    <w:rsid w:val="00DF2B1F"/>
    <w:rsid w:val="00DF592C"/>
    <w:rsid w:val="00E02FD6"/>
    <w:rsid w:val="00E045B4"/>
    <w:rsid w:val="00E0711C"/>
    <w:rsid w:val="00E0760C"/>
    <w:rsid w:val="00E12D01"/>
    <w:rsid w:val="00E14A79"/>
    <w:rsid w:val="00E15741"/>
    <w:rsid w:val="00E20C63"/>
    <w:rsid w:val="00E2461E"/>
    <w:rsid w:val="00E25BD9"/>
    <w:rsid w:val="00E30763"/>
    <w:rsid w:val="00E325B0"/>
    <w:rsid w:val="00E32A90"/>
    <w:rsid w:val="00E33BBE"/>
    <w:rsid w:val="00E403A4"/>
    <w:rsid w:val="00E41E36"/>
    <w:rsid w:val="00E42388"/>
    <w:rsid w:val="00E43DC0"/>
    <w:rsid w:val="00E44036"/>
    <w:rsid w:val="00E44690"/>
    <w:rsid w:val="00E452F9"/>
    <w:rsid w:val="00E46224"/>
    <w:rsid w:val="00E473FA"/>
    <w:rsid w:val="00E50CEC"/>
    <w:rsid w:val="00E51AF1"/>
    <w:rsid w:val="00E53331"/>
    <w:rsid w:val="00E54210"/>
    <w:rsid w:val="00E54678"/>
    <w:rsid w:val="00E54A0F"/>
    <w:rsid w:val="00E54F80"/>
    <w:rsid w:val="00E57B99"/>
    <w:rsid w:val="00E639BC"/>
    <w:rsid w:val="00E63D73"/>
    <w:rsid w:val="00E64355"/>
    <w:rsid w:val="00E66134"/>
    <w:rsid w:val="00E7087D"/>
    <w:rsid w:val="00E71F9D"/>
    <w:rsid w:val="00E72001"/>
    <w:rsid w:val="00E721DE"/>
    <w:rsid w:val="00E73F03"/>
    <w:rsid w:val="00E75E62"/>
    <w:rsid w:val="00E76673"/>
    <w:rsid w:val="00E77984"/>
    <w:rsid w:val="00E82001"/>
    <w:rsid w:val="00E865E7"/>
    <w:rsid w:val="00E87D1F"/>
    <w:rsid w:val="00E90FFB"/>
    <w:rsid w:val="00E9202E"/>
    <w:rsid w:val="00E93BE0"/>
    <w:rsid w:val="00E95607"/>
    <w:rsid w:val="00E96970"/>
    <w:rsid w:val="00E97078"/>
    <w:rsid w:val="00E97200"/>
    <w:rsid w:val="00EA0110"/>
    <w:rsid w:val="00EA04F7"/>
    <w:rsid w:val="00EA0FCE"/>
    <w:rsid w:val="00EA1DCA"/>
    <w:rsid w:val="00EA6FFE"/>
    <w:rsid w:val="00EB45FC"/>
    <w:rsid w:val="00EB5F5D"/>
    <w:rsid w:val="00EB62BC"/>
    <w:rsid w:val="00EC0E96"/>
    <w:rsid w:val="00EC1292"/>
    <w:rsid w:val="00EC2DE6"/>
    <w:rsid w:val="00EC526E"/>
    <w:rsid w:val="00EC7CE6"/>
    <w:rsid w:val="00ED04D2"/>
    <w:rsid w:val="00ED27BB"/>
    <w:rsid w:val="00ED28F7"/>
    <w:rsid w:val="00ED3DF9"/>
    <w:rsid w:val="00ED7173"/>
    <w:rsid w:val="00EE022D"/>
    <w:rsid w:val="00EE04DC"/>
    <w:rsid w:val="00EE249D"/>
    <w:rsid w:val="00EE488C"/>
    <w:rsid w:val="00EE5D77"/>
    <w:rsid w:val="00EE7A3B"/>
    <w:rsid w:val="00EF0443"/>
    <w:rsid w:val="00EF0615"/>
    <w:rsid w:val="00EF16B9"/>
    <w:rsid w:val="00EF201C"/>
    <w:rsid w:val="00EF2DDE"/>
    <w:rsid w:val="00EF2EC7"/>
    <w:rsid w:val="00EF3356"/>
    <w:rsid w:val="00EF6860"/>
    <w:rsid w:val="00F00F9C"/>
    <w:rsid w:val="00F02741"/>
    <w:rsid w:val="00F0356B"/>
    <w:rsid w:val="00F11D5E"/>
    <w:rsid w:val="00F11F9A"/>
    <w:rsid w:val="00F12B7C"/>
    <w:rsid w:val="00F148C7"/>
    <w:rsid w:val="00F14B94"/>
    <w:rsid w:val="00F157E7"/>
    <w:rsid w:val="00F2244F"/>
    <w:rsid w:val="00F23AD9"/>
    <w:rsid w:val="00F3046F"/>
    <w:rsid w:val="00F31A45"/>
    <w:rsid w:val="00F34F83"/>
    <w:rsid w:val="00F40623"/>
    <w:rsid w:val="00F41BE6"/>
    <w:rsid w:val="00F42B04"/>
    <w:rsid w:val="00F44EA8"/>
    <w:rsid w:val="00F45802"/>
    <w:rsid w:val="00F46013"/>
    <w:rsid w:val="00F47D2A"/>
    <w:rsid w:val="00F522DB"/>
    <w:rsid w:val="00F525DE"/>
    <w:rsid w:val="00F52E0F"/>
    <w:rsid w:val="00F56E9D"/>
    <w:rsid w:val="00F56F56"/>
    <w:rsid w:val="00F5736C"/>
    <w:rsid w:val="00F61607"/>
    <w:rsid w:val="00F625AE"/>
    <w:rsid w:val="00F65F32"/>
    <w:rsid w:val="00F71C3E"/>
    <w:rsid w:val="00F721EA"/>
    <w:rsid w:val="00F73129"/>
    <w:rsid w:val="00F801C6"/>
    <w:rsid w:val="00F86861"/>
    <w:rsid w:val="00F9027D"/>
    <w:rsid w:val="00F92F39"/>
    <w:rsid w:val="00F938B6"/>
    <w:rsid w:val="00F94E5D"/>
    <w:rsid w:val="00FA000C"/>
    <w:rsid w:val="00FA1139"/>
    <w:rsid w:val="00FA6C92"/>
    <w:rsid w:val="00FB1286"/>
    <w:rsid w:val="00FB4EA1"/>
    <w:rsid w:val="00FC028D"/>
    <w:rsid w:val="00FC4C06"/>
    <w:rsid w:val="00FC6455"/>
    <w:rsid w:val="00FC6621"/>
    <w:rsid w:val="00FC6AB0"/>
    <w:rsid w:val="00FC7184"/>
    <w:rsid w:val="00FD50D3"/>
    <w:rsid w:val="00FD7A7F"/>
    <w:rsid w:val="00FE0209"/>
    <w:rsid w:val="00FE20BA"/>
    <w:rsid w:val="00FE7BE1"/>
    <w:rsid w:val="00FF1334"/>
    <w:rsid w:val="00FF171D"/>
    <w:rsid w:val="00FF1BE4"/>
    <w:rsid w:val="00FF1CB1"/>
    <w:rsid w:val="00FF32A9"/>
    <w:rsid w:val="00FF7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15FBCE"/>
  <w15:docId w15:val="{4CFDD04E-16F2-4B5F-B296-A3683577C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hu-HU" w:eastAsia="hu-HU" w:bidi="ar-SA"/>
      </w:rPr>
    </w:rPrDefault>
    <w:pPrDefault>
      <w:pPr>
        <w:spacing w:after="200" w:line="276" w:lineRule="auto"/>
        <w:ind w:left="90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D0705"/>
  </w:style>
  <w:style w:type="paragraph" w:styleId="Cmsor1">
    <w:name w:val="heading 1"/>
    <w:basedOn w:val="Norml"/>
    <w:next w:val="Norml"/>
    <w:uiPriority w:val="9"/>
    <w:qFormat/>
    <w:pPr>
      <w:keepNext/>
      <w:spacing w:before="240" w:after="60"/>
      <w:ind w:left="432" w:hanging="432"/>
      <w:outlineLvl w:val="0"/>
    </w:pPr>
    <w:rPr>
      <w:rFonts w:ascii="Cambria" w:eastAsia="Cambria" w:hAnsi="Cambria" w:cs="Cambria"/>
      <w:b/>
      <w:sz w:val="32"/>
      <w:szCs w:val="32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spacing w:after="720"/>
      <w:ind w:left="0"/>
      <w:jc w:val="center"/>
      <w:outlineLvl w:val="1"/>
    </w:pPr>
    <w:rPr>
      <w:rFonts w:ascii="Arial" w:eastAsia="Arial" w:hAnsi="Arial" w:cs="Arial"/>
      <w:b/>
      <w:i/>
      <w:sz w:val="22"/>
      <w:szCs w:val="22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spacing w:before="240" w:after="60"/>
      <w:ind w:left="720" w:hanging="720"/>
      <w:outlineLvl w:val="2"/>
    </w:pPr>
    <w:rPr>
      <w:rFonts w:ascii="Cambria" w:eastAsia="Cambria" w:hAnsi="Cambria" w:cs="Cambria"/>
      <w:b/>
      <w:sz w:val="26"/>
      <w:szCs w:val="26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m">
    <w:name w:val="Title"/>
    <w:basedOn w:val="Norml"/>
    <w:next w:val="Norm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lcm">
    <w:name w:val="Subtitle"/>
    <w:basedOn w:val="Norml"/>
    <w:next w:val="Norm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aszerbekezds">
    <w:name w:val="List Paragraph"/>
    <w:aliases w:val="Számozott lista 1"/>
    <w:basedOn w:val="Norml"/>
    <w:link w:val="ListaszerbekezdsChar"/>
    <w:uiPriority w:val="34"/>
    <w:qFormat/>
    <w:rsid w:val="00511393"/>
    <w:pPr>
      <w:spacing w:after="0" w:line="240" w:lineRule="auto"/>
      <w:ind w:left="720"/>
      <w:jc w:val="left"/>
    </w:pPr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ListaszerbekezdsChar">
    <w:name w:val="Listaszerű bekezdés Char"/>
    <w:aliases w:val="Számozott lista 1 Char"/>
    <w:link w:val="Listaszerbekezds"/>
    <w:uiPriority w:val="34"/>
    <w:rsid w:val="00511393"/>
    <w:rPr>
      <w:rFonts w:ascii="Calibri" w:eastAsiaTheme="minorHAnsi" w:hAnsi="Calibri" w:cs="Calibri"/>
      <w:sz w:val="22"/>
      <w:szCs w:val="22"/>
      <w:lang w:eastAsia="en-US"/>
    </w:rPr>
  </w:style>
  <w:style w:type="character" w:styleId="Hiperhivatkozs">
    <w:name w:val="Hyperlink"/>
    <w:basedOn w:val="Bekezdsalapbettpusa"/>
    <w:uiPriority w:val="99"/>
    <w:unhideWhenUsed/>
    <w:rsid w:val="00511393"/>
    <w:rPr>
      <w:color w:val="0000FF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511393"/>
    <w:rPr>
      <w:color w:val="605E5C"/>
      <w:shd w:val="clear" w:color="auto" w:fill="E1DFDD"/>
    </w:rPr>
  </w:style>
  <w:style w:type="character" w:styleId="Kiemels2">
    <w:name w:val="Strong"/>
    <w:basedOn w:val="Bekezdsalapbettpusa"/>
    <w:uiPriority w:val="22"/>
    <w:qFormat/>
    <w:rsid w:val="00CD7565"/>
    <w:rPr>
      <w:b/>
      <w:bCs/>
    </w:rPr>
  </w:style>
  <w:style w:type="character" w:styleId="Lbjegyzet-hivatkozs">
    <w:name w:val="footnote reference"/>
    <w:aliases w:val="Footnote symbol,Footnote Reference Number,Fußnote,Ref,de nota al pie,Style 4,(NECG) Footnote Reference,fr,Footnote number,Footnote,o,-E Fußnotenzeichen,FC,Char Char2,fußzeile !!!,FR,Footnote Reference/,Appel note de bas de p,Style "/>
    <w:uiPriority w:val="99"/>
    <w:qFormat/>
    <w:rsid w:val="00CE0B8A"/>
    <w:rPr>
      <w:rFonts w:ascii="Arial" w:hAnsi="Arial"/>
      <w:vertAlign w:val="superscript"/>
    </w:rPr>
  </w:style>
  <w:style w:type="paragraph" w:styleId="Lbjegyzetszveg">
    <w:name w:val="footnote text"/>
    <w:aliases w:val="Char Char1, Char Char1,Footnote Text2,Footnote Text11,ALTS FOOTNOTE11,Footnote Text Char111,Footnote Text Char Char Char11,Footnote Text Char1 Char Char Char Char11,Footnote Text Char1 Char Char Char11,ALTS FOOTNOTE2,fn,Footno,C,S_foote"/>
    <w:basedOn w:val="Norml"/>
    <w:link w:val="LbjegyzetszvegChar"/>
    <w:uiPriority w:val="99"/>
    <w:unhideWhenUsed/>
    <w:qFormat/>
    <w:rsid w:val="00CE0B8A"/>
    <w:rPr>
      <w:rFonts w:eastAsia="Calibri"/>
      <w:sz w:val="20"/>
      <w:szCs w:val="20"/>
      <w:lang w:eastAsia="en-US"/>
    </w:rPr>
  </w:style>
  <w:style w:type="character" w:customStyle="1" w:styleId="LbjegyzetszvegChar">
    <w:name w:val="Lábjegyzetszöveg Char"/>
    <w:aliases w:val="Char Char1 Char, Char Char1 Char,Footnote Text2 Char,Footnote Text11 Char,ALTS FOOTNOTE11 Char,Footnote Text Char111 Char,Footnote Text Char Char Char11 Char,Footnote Text Char1 Char Char Char Char11 Char,ALTS FOOTNOTE2 Char,C Char"/>
    <w:basedOn w:val="Bekezdsalapbettpusa"/>
    <w:link w:val="Lbjegyzetszveg"/>
    <w:uiPriority w:val="99"/>
    <w:qFormat/>
    <w:rsid w:val="00CE0B8A"/>
    <w:rPr>
      <w:rFonts w:eastAsia="Calibri"/>
      <w:sz w:val="20"/>
      <w:szCs w:val="20"/>
      <w:lang w:eastAsia="en-US"/>
    </w:rPr>
  </w:style>
  <w:style w:type="table" w:styleId="Rcsostblzat">
    <w:name w:val="Table Grid"/>
    <w:basedOn w:val="Normltblzat"/>
    <w:uiPriority w:val="59"/>
    <w:rsid w:val="00151A27"/>
    <w:pPr>
      <w:spacing w:after="0" w:line="240" w:lineRule="auto"/>
      <w:ind w:left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1441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44184"/>
    <w:rPr>
      <w:rFonts w:ascii="Segoe UI" w:hAnsi="Segoe UI" w:cs="Segoe UI"/>
      <w:sz w:val="18"/>
      <w:szCs w:val="18"/>
    </w:rPr>
  </w:style>
  <w:style w:type="paragraph" w:styleId="NormlWeb">
    <w:name w:val="Normal (Web)"/>
    <w:basedOn w:val="Norml"/>
    <w:uiPriority w:val="99"/>
    <w:unhideWhenUsed/>
    <w:rsid w:val="00054DF2"/>
    <w:pPr>
      <w:spacing w:before="100" w:beforeAutospacing="1" w:after="100" w:afterAutospacing="1" w:line="240" w:lineRule="auto"/>
      <w:ind w:left="0"/>
      <w:jc w:val="left"/>
    </w:pPr>
  </w:style>
  <w:style w:type="character" w:styleId="Jegyzethivatkozs">
    <w:name w:val="annotation reference"/>
    <w:basedOn w:val="Bekezdsalapbettpusa"/>
    <w:uiPriority w:val="99"/>
    <w:semiHidden/>
    <w:unhideWhenUsed/>
    <w:rsid w:val="00512BE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512BE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512BE4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12BE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12BE4"/>
    <w:rPr>
      <w:b/>
      <w:bCs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715F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15F8B"/>
  </w:style>
  <w:style w:type="paragraph" w:styleId="llb">
    <w:name w:val="footer"/>
    <w:basedOn w:val="Norml"/>
    <w:link w:val="llbChar"/>
    <w:uiPriority w:val="99"/>
    <w:unhideWhenUsed/>
    <w:rsid w:val="00715F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15F8B"/>
  </w:style>
  <w:style w:type="paragraph" w:customStyle="1" w:styleId="Default">
    <w:name w:val="Default"/>
    <w:rsid w:val="00E12D01"/>
    <w:pPr>
      <w:autoSpaceDE w:val="0"/>
      <w:autoSpaceDN w:val="0"/>
      <w:adjustRightInd w:val="0"/>
      <w:spacing w:after="0" w:line="240" w:lineRule="auto"/>
      <w:ind w:left="0"/>
      <w:jc w:val="left"/>
    </w:pPr>
    <w:rPr>
      <w:color w:val="000000"/>
    </w:rPr>
  </w:style>
  <w:style w:type="character" w:styleId="Mrltotthiperhivatkozs">
    <w:name w:val="FollowedHyperlink"/>
    <w:basedOn w:val="Bekezdsalapbettpusa"/>
    <w:uiPriority w:val="99"/>
    <w:semiHidden/>
    <w:unhideWhenUsed/>
    <w:rsid w:val="00505F0C"/>
    <w:rPr>
      <w:color w:val="800080" w:themeColor="followedHyperlink"/>
      <w:u w:val="single"/>
    </w:rPr>
  </w:style>
  <w:style w:type="character" w:customStyle="1" w:styleId="Feloldatlanmegemlts2">
    <w:name w:val="Feloldatlan megemlítés2"/>
    <w:basedOn w:val="Bekezdsalapbettpusa"/>
    <w:uiPriority w:val="99"/>
    <w:semiHidden/>
    <w:unhideWhenUsed/>
    <w:rsid w:val="00D844D8"/>
    <w:rPr>
      <w:color w:val="605E5C"/>
      <w:shd w:val="clear" w:color="auto" w:fill="E1DFDD"/>
    </w:rPr>
  </w:style>
  <w:style w:type="character" w:customStyle="1" w:styleId="szekhely">
    <w:name w:val="szekhely"/>
    <w:basedOn w:val="Bekezdsalapbettpusa"/>
    <w:rsid w:val="008A782F"/>
  </w:style>
  <w:style w:type="character" w:styleId="Kiemels">
    <w:name w:val="Emphasis"/>
    <w:basedOn w:val="Bekezdsalapbettpusa"/>
    <w:uiPriority w:val="20"/>
    <w:qFormat/>
    <w:rsid w:val="000E13C4"/>
    <w:rPr>
      <w:i/>
      <w:iCs/>
    </w:rPr>
  </w:style>
  <w:style w:type="character" w:customStyle="1" w:styleId="markedcontent">
    <w:name w:val="markedcontent"/>
    <w:basedOn w:val="Bekezdsalapbettpusa"/>
    <w:rsid w:val="001B64CB"/>
  </w:style>
  <w:style w:type="character" w:customStyle="1" w:styleId="info-text">
    <w:name w:val="info-text"/>
    <w:basedOn w:val="Bekezdsalapbettpusa"/>
    <w:rsid w:val="00337335"/>
  </w:style>
  <w:style w:type="character" w:styleId="Feloldatlanmegemlts">
    <w:name w:val="Unresolved Mention"/>
    <w:basedOn w:val="Bekezdsalapbettpusa"/>
    <w:uiPriority w:val="99"/>
    <w:semiHidden/>
    <w:unhideWhenUsed/>
    <w:rsid w:val="00492030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A02FC2"/>
    <w:pPr>
      <w:spacing w:after="0" w:line="240" w:lineRule="auto"/>
      <w:ind w:left="0"/>
      <w:jc w:val="left"/>
    </w:pPr>
  </w:style>
  <w:style w:type="paragraph" w:styleId="Nincstrkz">
    <w:name w:val="No Spacing"/>
    <w:uiPriority w:val="1"/>
    <w:qFormat/>
    <w:rsid w:val="0089451E"/>
    <w:pPr>
      <w:spacing w:after="0" w:line="240" w:lineRule="auto"/>
      <w:ind w:left="0"/>
      <w:jc w:val="left"/>
    </w:pPr>
    <w:rPr>
      <w:rFonts w:eastAsiaTheme="minorHAnsi"/>
      <w:lang w:val="en-US" w:eastAsia="en-US"/>
    </w:rPr>
  </w:style>
  <w:style w:type="character" w:customStyle="1" w:styleId="rynqvb">
    <w:name w:val="rynqvb"/>
    <w:basedOn w:val="Bekezdsalapbettpusa"/>
    <w:rsid w:val="0089451E"/>
  </w:style>
  <w:style w:type="character" w:customStyle="1" w:styleId="hwtze">
    <w:name w:val="hwtze"/>
    <w:basedOn w:val="Bekezdsalapbettpusa"/>
    <w:rsid w:val="002549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6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9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1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1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2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7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4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65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gyarnemzet.hu/gazdasag/2023/09/gvh-elnok-arspekulacio-is-hajtotta-a-magyar-inflaciot" TargetMode="External"/><Relationship Id="rId13" Type="http://schemas.openxmlformats.org/officeDocument/2006/relationships/hyperlink" Target="https://www.gvh.hu/sajtoszoba/sajtokozlemenyek/2025-os-sajtokozlemenyek/gvh-az-arak-onkentes-csokkentese-jo-a-csaladoknak-es-elenkiti-a-verseny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vh.hu/sajtoszoba/sajtokozlemenyek/2025-os-sajtokozlemenyek/hatarozottan-fellep-a-gvh-az-elelmiszer-kiskereskedelembe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rfigyelo.gvh.h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gvh.hu/sajtoszoba/sajtokozlemenyek/2025-os-sajtokozlemenyek/az-online-arfigyelovel-sokat-sporolhatnak-a-csalado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vh.hu/sajtoszoba/sajtokozlemenyek/2023-as-sajtokozlemenyek/a-gazdasagi-versenyhivatal-es-a-gazdasagfejlesztesi-miniszterium-kozos-kozlemenye-a-gfm-tamogatja-a-gazdasagi-versenyhivatal-online-arfigyelo-adatbazis-letrehozasat-celzo-javaslatat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1D0B3-4EDA-4F49-ABEE-525C98AEA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517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Horváth Bálint</dc:creator>
  <cp:lastModifiedBy>Gondolovics Katalin</cp:lastModifiedBy>
  <cp:revision>3</cp:revision>
  <dcterms:created xsi:type="dcterms:W3CDTF">2025-03-17T12:52:00Z</dcterms:created>
  <dcterms:modified xsi:type="dcterms:W3CDTF">2025-03-17T13:06:00Z</dcterms:modified>
</cp:coreProperties>
</file>