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7C562" w14:textId="1B8A9B89" w:rsidR="00B84C06" w:rsidRPr="000620DE" w:rsidRDefault="000620DE" w:rsidP="006550D5">
      <w:pPr>
        <w:spacing w:after="120"/>
        <w:rPr>
          <w:b/>
          <w:bCs/>
          <w:sz w:val="28"/>
          <w:szCs w:val="28"/>
        </w:rPr>
      </w:pPr>
      <w:bookmarkStart w:id="0" w:name="_Hlk147755103"/>
      <w:bookmarkStart w:id="1" w:name="_Hlk150499558"/>
      <w:r w:rsidRPr="000620DE">
        <w:rPr>
          <w:b/>
          <w:bCs/>
          <w:sz w:val="28"/>
          <w:szCs w:val="28"/>
        </w:rPr>
        <w:t>Virtuális csapdák a játékok világában: a GVH óva inti a játékosokat</w:t>
      </w:r>
      <w:r w:rsidR="000E53DB">
        <w:rPr>
          <w:b/>
          <w:bCs/>
          <w:sz w:val="28"/>
          <w:szCs w:val="28"/>
        </w:rPr>
        <w:t xml:space="preserve"> és a szülőket</w:t>
      </w:r>
    </w:p>
    <w:p w14:paraId="2EAB551E" w14:textId="698CC09F" w:rsidR="00660401" w:rsidRPr="00FF71F7" w:rsidRDefault="0085735F" w:rsidP="006550D5">
      <w:pPr>
        <w:spacing w:after="120"/>
        <w:jc w:val="left"/>
        <w:rPr>
          <w:rFonts w:eastAsiaTheme="minorHAnsi"/>
          <w:b/>
          <w:bCs/>
          <w:i/>
          <w:iCs/>
          <w:lang w:eastAsia="en-US"/>
        </w:rPr>
      </w:pPr>
      <w:r w:rsidRPr="00BD133F">
        <w:rPr>
          <w:rFonts w:eastAsiaTheme="minorHAnsi"/>
          <w:b/>
          <w:bCs/>
          <w:i/>
          <w:iCs/>
          <w:lang w:eastAsia="en-US"/>
        </w:rPr>
        <w:t>Gondolja Végig Higgadtan!</w:t>
      </w:r>
      <w:r w:rsidR="00C72959" w:rsidRPr="00BD133F">
        <w:rPr>
          <w:rFonts w:eastAsiaTheme="minorHAnsi"/>
          <w:b/>
          <w:bCs/>
          <w:i/>
          <w:iCs/>
          <w:lang w:eastAsia="en-US"/>
        </w:rPr>
        <w:t xml:space="preserve"> – </w:t>
      </w:r>
      <w:r w:rsidR="00FF71F7" w:rsidRPr="00FF71F7">
        <w:rPr>
          <w:rFonts w:eastAsiaTheme="minorHAnsi"/>
          <w:b/>
          <w:bCs/>
          <w:i/>
          <w:iCs/>
          <w:lang w:eastAsia="en-US"/>
        </w:rPr>
        <w:t xml:space="preserve">a videójátékok </w:t>
      </w:r>
      <w:r w:rsidR="007E240B">
        <w:rPr>
          <w:rFonts w:eastAsiaTheme="minorHAnsi"/>
          <w:b/>
          <w:bCs/>
          <w:i/>
          <w:iCs/>
          <w:lang w:eastAsia="en-US"/>
        </w:rPr>
        <w:t>veszélyeire hívja fel a figyelmet a GVH</w:t>
      </w:r>
    </w:p>
    <w:p w14:paraId="3CBF831C" w14:textId="306252B0" w:rsidR="002D1AF3" w:rsidRPr="00610D02" w:rsidRDefault="007863D5" w:rsidP="006550D5">
      <w:pPr>
        <w:spacing w:after="120"/>
        <w:rPr>
          <w:b/>
          <w:bCs/>
        </w:rPr>
      </w:pPr>
      <w:r w:rsidRPr="00BD133F">
        <w:rPr>
          <w:rFonts w:eastAsiaTheme="minorHAnsi"/>
          <w:b/>
          <w:bCs/>
          <w:lang w:eastAsia="en-US"/>
        </w:rPr>
        <w:t>Budapest, 202</w:t>
      </w:r>
      <w:r w:rsidR="00B84C06">
        <w:rPr>
          <w:rFonts w:eastAsiaTheme="minorHAnsi"/>
          <w:b/>
          <w:bCs/>
          <w:lang w:eastAsia="en-US"/>
        </w:rPr>
        <w:t>5</w:t>
      </w:r>
      <w:r w:rsidR="007A0EED">
        <w:rPr>
          <w:rFonts w:eastAsiaTheme="minorHAnsi"/>
          <w:b/>
          <w:bCs/>
          <w:lang w:eastAsia="en-US"/>
        </w:rPr>
        <w:t xml:space="preserve">. </w:t>
      </w:r>
      <w:r w:rsidR="00AA2F50">
        <w:rPr>
          <w:rFonts w:eastAsiaTheme="minorHAnsi"/>
          <w:b/>
          <w:bCs/>
          <w:lang w:eastAsia="en-US"/>
        </w:rPr>
        <w:t>február 5</w:t>
      </w:r>
      <w:r w:rsidR="006550D5">
        <w:rPr>
          <w:rFonts w:eastAsiaTheme="minorHAnsi"/>
          <w:b/>
          <w:bCs/>
          <w:lang w:eastAsia="en-US"/>
        </w:rPr>
        <w:t>.</w:t>
      </w:r>
      <w:r w:rsidR="007A0EED">
        <w:rPr>
          <w:rFonts w:eastAsiaTheme="minorHAnsi"/>
          <w:b/>
          <w:bCs/>
          <w:lang w:eastAsia="en-US"/>
        </w:rPr>
        <w:t xml:space="preserve"> </w:t>
      </w:r>
      <w:r w:rsidRPr="00BD133F">
        <w:rPr>
          <w:rFonts w:eastAsiaTheme="minorHAnsi"/>
          <w:b/>
          <w:bCs/>
          <w:lang w:eastAsia="en-US"/>
        </w:rPr>
        <w:t xml:space="preserve">– </w:t>
      </w:r>
      <w:r w:rsidR="00610D02">
        <w:rPr>
          <w:b/>
          <w:bCs/>
        </w:rPr>
        <w:t xml:space="preserve">Számos kutatás bizonyítja, hogy a fiatalok egyre több időt töltenek </w:t>
      </w:r>
      <w:r w:rsidR="00610D02" w:rsidRPr="00BD133F">
        <w:rPr>
          <w:b/>
          <w:bCs/>
        </w:rPr>
        <w:t>a videó- és számítógépes-, illetve az okoseszközökre letölthető</w:t>
      </w:r>
      <w:r w:rsidR="00610D02">
        <w:rPr>
          <w:b/>
          <w:bCs/>
        </w:rPr>
        <w:t xml:space="preserve"> játékok</w:t>
      </w:r>
      <w:r w:rsidR="000F5CAA">
        <w:rPr>
          <w:b/>
          <w:bCs/>
        </w:rPr>
        <w:t>kal</w:t>
      </w:r>
      <w:r w:rsidR="00610D02">
        <w:rPr>
          <w:b/>
          <w:bCs/>
        </w:rPr>
        <w:t xml:space="preserve">. </w:t>
      </w:r>
      <w:r w:rsidR="002D1AF3" w:rsidRPr="00610D02">
        <w:rPr>
          <w:b/>
          <w:bCs/>
        </w:rPr>
        <w:t xml:space="preserve">A Gazdasági Versenyhivatal </w:t>
      </w:r>
      <w:r w:rsidR="00610D02">
        <w:rPr>
          <w:b/>
          <w:bCs/>
        </w:rPr>
        <w:t xml:space="preserve">(GVH) </w:t>
      </w:r>
      <w:r w:rsidR="00366828">
        <w:rPr>
          <w:b/>
          <w:bCs/>
        </w:rPr>
        <w:t xml:space="preserve">ezért </w:t>
      </w:r>
      <w:r w:rsidR="002D1AF3" w:rsidRPr="00610D02">
        <w:rPr>
          <w:b/>
          <w:bCs/>
        </w:rPr>
        <w:t xml:space="preserve">egyre nagyobb figyelmet fordít </w:t>
      </w:r>
      <w:r w:rsidR="000F5CAA">
        <w:rPr>
          <w:b/>
          <w:bCs/>
        </w:rPr>
        <w:t>a soka</w:t>
      </w:r>
      <w:r w:rsidR="002D1AF3" w:rsidRPr="00610D02">
        <w:rPr>
          <w:b/>
          <w:bCs/>
        </w:rPr>
        <w:t>k által nagyon kedvelt mobil- és videójátékok vizsgálatára</w:t>
      </w:r>
      <w:r w:rsidR="006550D5">
        <w:rPr>
          <w:b/>
          <w:bCs/>
        </w:rPr>
        <w:t xml:space="preserve">, illetve az ezekkel kapcsolatos ismeretterjesztésre. </w:t>
      </w:r>
      <w:r w:rsidR="001E5B70">
        <w:rPr>
          <w:b/>
          <w:bCs/>
        </w:rPr>
        <w:t>A GVH most a játékkonzolokon és számítógépeken elérhető játékokkal kapcsolatos tapasztalatait osztja meg</w:t>
      </w:r>
      <w:r w:rsidR="00366828">
        <w:rPr>
          <w:b/>
          <w:bCs/>
        </w:rPr>
        <w:t>.</w:t>
      </w:r>
    </w:p>
    <w:p w14:paraId="58E5F111" w14:textId="4B841A7A" w:rsidR="000640E3" w:rsidRDefault="000640E3" w:rsidP="006550D5">
      <w:pPr>
        <w:spacing w:after="120"/>
      </w:pPr>
      <w:r>
        <w:t xml:space="preserve">A </w:t>
      </w:r>
      <w:r w:rsidR="006550D5">
        <w:t>Gazdasági Versenyhivatal</w:t>
      </w:r>
      <w:r>
        <w:t xml:space="preserve"> </w:t>
      </w:r>
      <w:r w:rsidR="001E5B70">
        <w:t>2024-ben</w:t>
      </w:r>
      <w:r>
        <w:t xml:space="preserve"> </w:t>
      </w:r>
      <w:hyperlink r:id="rId8" w:history="1">
        <w:r w:rsidRPr="001E5B70">
          <w:rPr>
            <w:rStyle w:val="Hiperhivatkozs"/>
          </w:rPr>
          <w:t>egy edukációs kampány keretében</w:t>
        </w:r>
      </w:hyperlink>
      <w:r>
        <w:t xml:space="preserve"> </w:t>
      </w:r>
      <w:r w:rsidR="006550D5">
        <w:t xml:space="preserve">már </w:t>
      </w:r>
      <w:r>
        <w:t xml:space="preserve">figyelmeztette a szülőket és a gyerekeket a mobiltelefonra letölthető </w:t>
      </w:r>
      <w:r w:rsidR="001E5B70">
        <w:t xml:space="preserve">ingyenes </w:t>
      </w:r>
      <w:r>
        <w:t xml:space="preserve">játékokkal kapcsolatos veszélyekre. </w:t>
      </w:r>
      <w:r w:rsidR="001E5B70">
        <w:t xml:space="preserve">A GVH korábban egy </w:t>
      </w:r>
      <w:hyperlink r:id="rId9" w:history="1">
        <w:r w:rsidR="001E5B70" w:rsidRPr="001E5B70">
          <w:rPr>
            <w:rStyle w:val="Hiperhivatkozs"/>
          </w:rPr>
          <w:t>átfogó gyorselemzésben</w:t>
        </w:r>
      </w:hyperlink>
      <w:r w:rsidR="001E5B70">
        <w:t xml:space="preserve"> 30 népszerű, különböző korosztályok számára ajánlott játékot vizsgált</w:t>
      </w:r>
      <w:r w:rsidR="00366828">
        <w:t xml:space="preserve"> meg. Az elemzés tapasztalatai alapján</w:t>
      </w:r>
      <w:r w:rsidR="006550D5">
        <w:t xml:space="preserve"> pedig</w:t>
      </w:r>
      <w:r w:rsidR="00366828">
        <w:t xml:space="preserve"> hasznos tanácsokat osztott meg a GVH a szülőkkel és a forgalmazó vá</w:t>
      </w:r>
      <w:r w:rsidR="00207992">
        <w:t>l</w:t>
      </w:r>
      <w:r w:rsidR="00366828">
        <w:t>lalkozásokkal</w:t>
      </w:r>
      <w:r w:rsidR="006550D5">
        <w:t>.</w:t>
      </w:r>
    </w:p>
    <w:p w14:paraId="69E79E71" w14:textId="2F023BDE" w:rsidR="007A0EED" w:rsidRPr="00D02412" w:rsidRDefault="00610D02" w:rsidP="006550D5">
      <w:pPr>
        <w:spacing w:after="120"/>
      </w:pPr>
      <w:r>
        <w:t>A mobiltelefonos játékok viszonylagos egyszerűségé</w:t>
      </w:r>
      <w:r w:rsidR="006550D5">
        <w:t>hez képest,</w:t>
      </w:r>
      <w:r>
        <w:t xml:space="preserve"> a vide</w:t>
      </w:r>
      <w:r w:rsidR="00890735">
        <w:t>ó</w:t>
      </w:r>
      <w:r>
        <w:t xml:space="preserve">játékok világa sokkal összetettebb, eltérő veszélyekre kell a játékosoknak figyelniük. </w:t>
      </w:r>
      <w:r w:rsidR="006550D5">
        <w:t>Jellemző, hogy a</w:t>
      </w:r>
      <w:r w:rsidR="00D02412" w:rsidRPr="00F3465B">
        <w:t xml:space="preserve"> videójátékok aktív kedvelői </w:t>
      </w:r>
      <w:r w:rsidR="006550D5">
        <w:t>között már minden korosztály képviselteti magát,</w:t>
      </w:r>
      <w:r w:rsidR="00D02412" w:rsidRPr="00F3465B">
        <w:t xml:space="preserve"> a gyermekektől az idősebbekig</w:t>
      </w:r>
      <w:r w:rsidR="006550D5">
        <w:t xml:space="preserve">. </w:t>
      </w:r>
      <w:r w:rsidR="00D02412" w:rsidRPr="00F3465B">
        <w:t xml:space="preserve">Számos trend, divat, </w:t>
      </w:r>
      <w:r w:rsidR="00D02412">
        <w:t xml:space="preserve">aktuálisan </w:t>
      </w:r>
      <w:r w:rsidR="00D02412" w:rsidRPr="00F3465B">
        <w:t xml:space="preserve">népszerű játékstílus váltja egymást szédítő sebességgel ezen a piacon, </w:t>
      </w:r>
      <w:r w:rsidR="00D02412" w:rsidRPr="003025F2">
        <w:t>magá</w:t>
      </w:r>
      <w:r w:rsidR="00D02412">
        <w:t>b</w:t>
      </w:r>
      <w:r w:rsidR="00D02412" w:rsidRPr="003025F2">
        <w:t>a</w:t>
      </w:r>
      <w:r w:rsidR="00D02412">
        <w:t>n</w:t>
      </w:r>
      <w:r w:rsidR="00D02412" w:rsidRPr="003025F2">
        <w:t xml:space="preserve"> </w:t>
      </w:r>
      <w:r w:rsidR="00D02412" w:rsidRPr="00F3465B">
        <w:t>hordoz</w:t>
      </w:r>
      <w:r w:rsidR="00D02412">
        <w:t>v</w:t>
      </w:r>
      <w:r w:rsidR="00D02412" w:rsidRPr="00F3465B">
        <w:t xml:space="preserve">a az egyes üzleti modellek, esetleges problémás gyakorlatok vagy </w:t>
      </w:r>
      <w:r w:rsidR="00D02412">
        <w:t xml:space="preserve">a </w:t>
      </w:r>
      <w:proofErr w:type="spellStart"/>
      <w:r w:rsidR="00D02412" w:rsidRPr="006550D5">
        <w:rPr>
          <w:i/>
          <w:iCs/>
        </w:rPr>
        <w:t>dark</w:t>
      </w:r>
      <w:proofErr w:type="spellEnd"/>
      <w:r w:rsidR="00D02412" w:rsidRPr="006550D5">
        <w:rPr>
          <w:i/>
          <w:iCs/>
        </w:rPr>
        <w:t xml:space="preserve"> </w:t>
      </w:r>
      <w:proofErr w:type="spellStart"/>
      <w:r w:rsidR="00D02412" w:rsidRPr="006550D5">
        <w:rPr>
          <w:i/>
          <w:iCs/>
        </w:rPr>
        <w:t>patternek</w:t>
      </w:r>
      <w:proofErr w:type="spellEnd"/>
      <w:r w:rsidR="00D02412">
        <w:t xml:space="preserve">, azaz a </w:t>
      </w:r>
      <w:r w:rsidR="00D02412" w:rsidRPr="00F3465B">
        <w:t>sötét mintázatok</w:t>
      </w:r>
      <w:r w:rsidR="00D02412">
        <w:t xml:space="preserve"> megjelenését és</w:t>
      </w:r>
      <w:r w:rsidR="00D02412" w:rsidRPr="00F3465B">
        <w:t xml:space="preserve"> változását is</w:t>
      </w:r>
      <w:r w:rsidR="006550D5">
        <w:t>. Ezekre</w:t>
      </w:r>
      <w:r w:rsidR="00D02412" w:rsidRPr="00F3465B">
        <w:t xml:space="preserve"> a játékosoknak érdemes </w:t>
      </w:r>
      <w:r w:rsidR="006550D5">
        <w:t>oda</w:t>
      </w:r>
      <w:r w:rsidR="00D02412" w:rsidRPr="00F3465B">
        <w:t>figye</w:t>
      </w:r>
      <w:r w:rsidR="000620DE">
        <w:t>lniük, hogy elkerüljék a felesleges kiadásokat.</w:t>
      </w:r>
    </w:p>
    <w:p w14:paraId="0A80E91A" w14:textId="322A6497" w:rsidR="002D1AF3" w:rsidRDefault="002D1AF3" w:rsidP="006550D5">
      <w:pPr>
        <w:spacing w:after="120"/>
      </w:pPr>
      <w:r>
        <w:t xml:space="preserve">A GVH </w:t>
      </w:r>
      <w:r w:rsidR="006550D5">
        <w:t>egy gyorselemzés keretében a</w:t>
      </w:r>
      <w:r>
        <w:t xml:space="preserve"> nagy vide</w:t>
      </w:r>
      <w:r w:rsidR="00890735">
        <w:t>ó</w:t>
      </w:r>
      <w:r>
        <w:t>játékos platformok világá</w:t>
      </w:r>
      <w:r w:rsidR="001E5B70">
        <w:t>t is megvizsgálta</w:t>
      </w:r>
      <w:r>
        <w:t>, amely során</w:t>
      </w:r>
      <w:r w:rsidR="006550D5">
        <w:t xml:space="preserve"> a versenyhatóság szakértői</w:t>
      </w:r>
      <w:r>
        <w:t xml:space="preserve"> 13 játékkonzolokon</w:t>
      </w:r>
      <w:r w:rsidR="00214CF7">
        <w:t xml:space="preserve"> (</w:t>
      </w:r>
      <w:r>
        <w:t>Playstation és Xbox</w:t>
      </w:r>
      <w:r w:rsidR="00214CF7">
        <w:t>),</w:t>
      </w:r>
      <w:r w:rsidR="006550D5">
        <w:t xml:space="preserve"> illetve</w:t>
      </w:r>
      <w:r>
        <w:t xml:space="preserve"> számítógépen elérhető, népszerű játékot </w:t>
      </w:r>
      <w:r w:rsidR="00214CF7">
        <w:t>vettek górcső alá.</w:t>
      </w:r>
    </w:p>
    <w:p w14:paraId="6268B2A4" w14:textId="12FDF458" w:rsidR="001E5B70" w:rsidRDefault="001E5B70" w:rsidP="006550D5">
      <w:pPr>
        <w:spacing w:after="120"/>
      </w:pPr>
      <w:r>
        <w:t xml:space="preserve">A </w:t>
      </w:r>
      <w:r w:rsidR="00214CF7">
        <w:t>GVH</w:t>
      </w:r>
      <w:r>
        <w:t xml:space="preserve"> vizsgálata számos problémát tárt fel: </w:t>
      </w:r>
    </w:p>
    <w:p w14:paraId="42A6A6D0" w14:textId="353C1884" w:rsidR="00B55005" w:rsidRDefault="002D1AF3" w:rsidP="006550D5">
      <w:pPr>
        <w:pStyle w:val="Listaszerbekezds"/>
        <w:numPr>
          <w:ilvl w:val="0"/>
          <w:numId w:val="11"/>
        </w:numPr>
        <w:spacing w:after="120"/>
      </w:pPr>
      <w:r>
        <w:t>kiemelt problémát jelent a kettős virtuális valuták használata, amelyek egy része játékmenettel szerezhető, másik része viszont kizárólag valódi pénzért vásárolható meg. Ez utóbbi gyakran csak az ún. „kozmetikai kiegészítők” (</w:t>
      </w:r>
      <w:proofErr w:type="spellStart"/>
      <w:r>
        <w:t>skinek</w:t>
      </w:r>
      <w:proofErr w:type="spellEnd"/>
      <w:r>
        <w:t>) vásárlására szolgál, de bizonyos játékokban, jelentős hatással lehet</w:t>
      </w:r>
      <w:r w:rsidR="00214CF7">
        <w:t xml:space="preserve"> magára</w:t>
      </w:r>
      <w:r>
        <w:t xml:space="preserve"> a játékmenetre is. Ez torzíthatja a játékélményt, és akár tisztességtelen előnyhöz is juttathatja a fizető játékosokat.</w:t>
      </w:r>
      <w:r w:rsidR="00890735">
        <w:t xml:space="preserve"> Problémát jelent továbbá a pénzért megvásárolható valuták esetében az átválthatóság követhetetlensége, hogy forintban pontosan milyen értéket képviselnek </w:t>
      </w:r>
      <w:r w:rsidR="00214CF7">
        <w:t xml:space="preserve">a virtuális fizetőeszközökben </w:t>
      </w:r>
      <w:r w:rsidR="00890735">
        <w:t>meghatározott árak.</w:t>
      </w:r>
    </w:p>
    <w:p w14:paraId="1C3C3B6C" w14:textId="5D855C1D" w:rsidR="00B55005" w:rsidRDefault="002D1AF3" w:rsidP="006550D5">
      <w:pPr>
        <w:pStyle w:val="Listaszerbekezds"/>
        <w:numPr>
          <w:ilvl w:val="0"/>
          <w:numId w:val="11"/>
        </w:numPr>
        <w:spacing w:after="120"/>
      </w:pPr>
      <w:r>
        <w:t>kockázatot jelent a „</w:t>
      </w:r>
      <w:proofErr w:type="spellStart"/>
      <w:r>
        <w:t>loot-box</w:t>
      </w:r>
      <w:proofErr w:type="spellEnd"/>
      <w:r>
        <w:t>” rendszer, amely zsákbamacska-szerű mechanizmus</w:t>
      </w:r>
      <w:r w:rsidR="00214CF7">
        <w:t>a</w:t>
      </w:r>
      <w:r>
        <w:t xml:space="preserve"> révén kínál véletlenszerű tartalmakat. A GVH felhívja a figyelmet a költések nyomon követésére és </w:t>
      </w:r>
      <w:r w:rsidR="00B55005">
        <w:t xml:space="preserve">annak </w:t>
      </w:r>
      <w:r>
        <w:t>mérlegelésére, hogy az elérhető előnyök megérik-e a befektetett pénzt.</w:t>
      </w:r>
    </w:p>
    <w:p w14:paraId="11A088DB" w14:textId="371D440A" w:rsidR="002D1AF3" w:rsidRDefault="002D1AF3" w:rsidP="006550D5">
      <w:pPr>
        <w:pStyle w:val="Listaszerbekezds"/>
        <w:numPr>
          <w:ilvl w:val="0"/>
          <w:numId w:val="11"/>
        </w:numPr>
        <w:spacing w:after="120"/>
      </w:pPr>
      <w:r>
        <w:t>egyre gyakoribb a játékosok szokásainak manipulálása is: a napi, heti vagy szezonális jutalmak rendszere ösztönözheti a játékosokat a rendszeres bejelentkezésre, ami frusztrációt és kényszerérzetet okozhat. Ezek a látszólag ártalmatlan mechanizmusok hosszú távon károsan hathatnak a játékosok mentális jólétére</w:t>
      </w:r>
      <w:r w:rsidR="00214CF7">
        <w:t xml:space="preserve"> is.</w:t>
      </w:r>
    </w:p>
    <w:p w14:paraId="69FAE972" w14:textId="3964B6DA" w:rsidR="007A0EED" w:rsidRPr="004D6265" w:rsidRDefault="002D1AF3" w:rsidP="006550D5">
      <w:pPr>
        <w:spacing w:after="120"/>
      </w:pPr>
      <w:r w:rsidRPr="005B3B2D">
        <w:t>Összességében megállapítható, hogy az online vide</w:t>
      </w:r>
      <w:r w:rsidR="00890735" w:rsidRPr="006550D5">
        <w:t>ó</w:t>
      </w:r>
      <w:r w:rsidRPr="005B3B2D">
        <w:t>játékok világában az elmúlt években a sikeres hatósági és fogyasztói fellépésnek köszönhetően számos káros tendencia mára kikopott, és a játékosok védelme sokkal nagyobb hangsúlyt kap. A</w:t>
      </w:r>
      <w:r>
        <w:t xml:space="preserve"> GVH </w:t>
      </w:r>
      <w:r w:rsidR="00214CF7">
        <w:t>ugyanakkor felhívja a figyelmet</w:t>
      </w:r>
      <w:r>
        <w:t xml:space="preserve"> a</w:t>
      </w:r>
      <w:r w:rsidR="00214CF7">
        <w:t>rra, hogy a</w:t>
      </w:r>
      <w:r>
        <w:t xml:space="preserve"> tudatos döntések és a rejtett üzleti gyakorlatok ismerete segíthet a játékosoknak elkerülni a pénzügyi és mentális </w:t>
      </w:r>
      <w:r>
        <w:lastRenderedPageBreak/>
        <w:t>csapdákat. A</w:t>
      </w:r>
      <w:r w:rsidR="00214CF7">
        <w:t xml:space="preserve"> versenyhatóság</w:t>
      </w:r>
      <w:r>
        <w:t xml:space="preserve"> arra ösztönzi a játékosokat, hogy ismerjék meg a játékok üzleti modelljeit, következetesen figyeljék költéseiket, és csak megfontolt döntéseket hozzanak a játékon belüli vásárlások során.</w:t>
      </w:r>
    </w:p>
    <w:p w14:paraId="5A0C003B" w14:textId="0C777B00" w:rsidR="00BD1C44" w:rsidRDefault="00AF6A6E" w:rsidP="006550D5">
      <w:pPr>
        <w:spacing w:after="120"/>
      </w:pPr>
      <w:r>
        <w:t>A GVH fontosnak tartja</w:t>
      </w:r>
      <w:r w:rsidR="00214CF7">
        <w:t xml:space="preserve"> azt is</w:t>
      </w:r>
      <w:r>
        <w:t xml:space="preserve">, hogy a digitális világban rejlő veszélyekről minél több helyen, így az iskolákban is szó essen, ezért </w:t>
      </w:r>
      <w:r w:rsidR="004D6265">
        <w:t>a 2024-ben</w:t>
      </w:r>
      <w:r>
        <w:t xml:space="preserve"> elindított </w:t>
      </w:r>
      <w:hyperlink r:id="rId10" w:history="1">
        <w:r w:rsidRPr="00AF6A6E">
          <w:rPr>
            <w:rStyle w:val="Hiperhivatkozs"/>
          </w:rPr>
          <w:t>Digitális Tudatosság Programjában</w:t>
        </w:r>
      </w:hyperlink>
      <w:r>
        <w:t xml:space="preserve"> is kiemelten foglalkozik a témával.</w:t>
      </w:r>
      <w:r w:rsidR="00955BA6">
        <w:t xml:space="preserve"> A programra a GVH folyamatosan várja az osztályok, iskolák jelentkezését.</w:t>
      </w:r>
    </w:p>
    <w:p w14:paraId="0D4A69D8" w14:textId="77777777" w:rsidR="006550D5" w:rsidRDefault="006550D5" w:rsidP="006550D5">
      <w:pPr>
        <w:spacing w:after="120"/>
      </w:pPr>
    </w:p>
    <w:p w14:paraId="30FF1550" w14:textId="220C9648" w:rsidR="00890735" w:rsidRPr="006550D5" w:rsidRDefault="00890735" w:rsidP="006550D5">
      <w:pPr>
        <w:spacing w:after="120"/>
        <w:contextualSpacing/>
        <w:rPr>
          <w:b/>
          <w:bCs/>
        </w:rPr>
      </w:pPr>
      <w:r w:rsidRPr="006550D5">
        <w:rPr>
          <w:b/>
          <w:bCs/>
        </w:rPr>
        <w:t xml:space="preserve">A GVH a játékosok </w:t>
      </w:r>
      <w:r w:rsidR="006550D5">
        <w:rPr>
          <w:b/>
          <w:bCs/>
        </w:rPr>
        <w:t>figyelmét az alábbiakra hívja fel</w:t>
      </w:r>
      <w:r w:rsidRPr="006550D5">
        <w:rPr>
          <w:b/>
          <w:bCs/>
        </w:rPr>
        <w:t>:</w:t>
      </w:r>
    </w:p>
    <w:p w14:paraId="44E16C96" w14:textId="7C3B62B3" w:rsidR="00890735" w:rsidRDefault="00214CF7" w:rsidP="006550D5">
      <w:pPr>
        <w:pStyle w:val="Listaszerbekezds"/>
        <w:numPr>
          <w:ilvl w:val="0"/>
          <w:numId w:val="12"/>
        </w:numPr>
        <w:spacing w:after="120"/>
        <w:ind w:left="993"/>
      </w:pPr>
      <w:r>
        <w:t>Mindig k</w:t>
      </w:r>
      <w:r w:rsidR="00890735">
        <w:t>ísér</w:t>
      </w:r>
      <w:r w:rsidR="006550D5">
        <w:t>d</w:t>
      </w:r>
      <w:r w:rsidR="00890735">
        <w:t xml:space="preserve"> figyelemmel a játékon belüli költései</w:t>
      </w:r>
      <w:r w:rsidR="006550D5">
        <w:t>d</w:t>
      </w:r>
      <w:r w:rsidR="00D66917">
        <w:t>:</w:t>
      </w:r>
      <w:r w:rsidR="00890735">
        <w:t xml:space="preserve"> </w:t>
      </w:r>
      <w:r w:rsidR="00D66917">
        <w:t>m</w:t>
      </w:r>
      <w:r w:rsidR="00890735">
        <w:t>ielőtt valódi pénzért vásárol</w:t>
      </w:r>
      <w:r w:rsidR="00D66917">
        <w:t>t</w:t>
      </w:r>
      <w:r w:rsidR="00890735">
        <w:t xml:space="preserve"> virtuális valutá</w:t>
      </w:r>
      <w:r w:rsidR="00D66917">
        <w:t>val vásároln</w:t>
      </w:r>
      <w:r w:rsidR="006550D5">
        <w:t>ál</w:t>
      </w:r>
      <w:r w:rsidR="007A5399">
        <w:t>,</w:t>
      </w:r>
      <w:r w:rsidR="00890735">
        <w:t xml:space="preserve"> </w:t>
      </w:r>
      <w:r w:rsidR="00D66917">
        <w:t>válts</w:t>
      </w:r>
      <w:r w:rsidR="006550D5">
        <w:t>d</w:t>
      </w:r>
      <w:r w:rsidR="00D66917">
        <w:t xml:space="preserve"> át a virtuális valutában megadott összeget forintra, hogy felmérhes</w:t>
      </w:r>
      <w:r w:rsidR="006550D5">
        <w:t>d</w:t>
      </w:r>
      <w:r w:rsidR="00D66917">
        <w:t xml:space="preserve"> a termék való</w:t>
      </w:r>
      <w:r w:rsidR="006550D5">
        <w:t>di</w:t>
      </w:r>
      <w:r w:rsidR="00D66917">
        <w:t xml:space="preserve"> értékét!</w:t>
      </w:r>
    </w:p>
    <w:p w14:paraId="3C7AD969" w14:textId="3354AADB" w:rsidR="00521C48" w:rsidRDefault="002602F9" w:rsidP="006550D5">
      <w:pPr>
        <w:pStyle w:val="Listaszerbekezds"/>
        <w:numPr>
          <w:ilvl w:val="0"/>
          <w:numId w:val="12"/>
        </w:numPr>
        <w:spacing w:after="120"/>
        <w:ind w:left="993"/>
      </w:pPr>
      <w:r>
        <w:t>L</w:t>
      </w:r>
      <w:r w:rsidR="006550D5">
        <w:t>egyél</w:t>
      </w:r>
      <w:r>
        <w:t xml:space="preserve"> figyelemmel arra, hogy amennyiben egy játékon belüli termékért kétféle virtuális valutával lehet fizetni, </w:t>
      </w:r>
      <w:r w:rsidR="000F5CAA">
        <w:t>a forgalmazók</w:t>
      </w:r>
      <w:r>
        <w:t xml:space="preserve"> az árakat</w:t>
      </w:r>
      <w:r w:rsidR="000F5CAA">
        <w:t xml:space="preserve"> sokszor úgy</w:t>
      </w:r>
      <w:r>
        <w:t xml:space="preserve"> határoz</w:t>
      </w:r>
      <w:r w:rsidR="000F5CAA">
        <w:t>zák</w:t>
      </w:r>
      <w:r>
        <w:t xml:space="preserve"> meg, hogy a valódi pénz költésére ösztönöz</w:t>
      </w:r>
      <w:r w:rsidR="000F5CAA">
        <w:t>zenek.</w:t>
      </w:r>
    </w:p>
    <w:p w14:paraId="7010C899" w14:textId="64B39A24" w:rsidR="00D66917" w:rsidRDefault="00D66917" w:rsidP="006550D5">
      <w:pPr>
        <w:pStyle w:val="Listaszerbekezds"/>
        <w:numPr>
          <w:ilvl w:val="0"/>
          <w:numId w:val="12"/>
        </w:numPr>
        <w:spacing w:after="120"/>
        <w:ind w:left="993"/>
      </w:pPr>
      <w:r>
        <w:t xml:space="preserve">Mielőtt </w:t>
      </w:r>
      <w:proofErr w:type="spellStart"/>
      <w:r>
        <w:t>loot-boxot</w:t>
      </w:r>
      <w:proofErr w:type="spellEnd"/>
      <w:r>
        <w:t xml:space="preserve"> vásároln</w:t>
      </w:r>
      <w:r w:rsidR="006550D5">
        <w:t>ál</w:t>
      </w:r>
      <w:r w:rsidR="000E7DB6">
        <w:t>,</w:t>
      </w:r>
      <w:r>
        <w:t xml:space="preserve"> néz</w:t>
      </w:r>
      <w:r w:rsidR="006550D5">
        <w:t>d</w:t>
      </w:r>
      <w:r>
        <w:t xml:space="preserve"> meg, hogy a játék ad-e információt a </w:t>
      </w:r>
      <w:proofErr w:type="spellStart"/>
      <w:r>
        <w:t>loot-boxban</w:t>
      </w:r>
      <w:proofErr w:type="spellEnd"/>
      <w:r>
        <w:t xml:space="preserve"> előforduló nyereményekről, illetve nyerési esélyekről és</w:t>
      </w:r>
      <w:r w:rsidR="00521C48">
        <w:t xml:space="preserve"> ezeket figyelembevéve fontol</w:t>
      </w:r>
      <w:r w:rsidR="006550D5">
        <w:t>d</w:t>
      </w:r>
      <w:r w:rsidR="00521C48">
        <w:t xml:space="preserve"> meg, hogy megéri-e megvásárolni azt!</w:t>
      </w:r>
    </w:p>
    <w:p w14:paraId="6C52FA0E" w14:textId="21A0A067" w:rsidR="00D66917" w:rsidRDefault="00D66917" w:rsidP="006550D5">
      <w:pPr>
        <w:pStyle w:val="Listaszerbekezds"/>
        <w:numPr>
          <w:ilvl w:val="0"/>
          <w:numId w:val="12"/>
        </w:numPr>
        <w:spacing w:after="120"/>
        <w:ind w:left="993"/>
      </w:pPr>
      <w:r>
        <w:t>Határoz</w:t>
      </w:r>
      <w:r w:rsidR="006550D5">
        <w:t>d</w:t>
      </w:r>
      <w:r>
        <w:t xml:space="preserve"> meg, hogy egy nap mennyi időt szeretn</w:t>
      </w:r>
      <w:r w:rsidR="006550D5">
        <w:t>él</w:t>
      </w:r>
      <w:r>
        <w:t xml:space="preserve"> a játékkal tölteni és próbál</w:t>
      </w:r>
      <w:r w:rsidR="006550D5">
        <w:t>d</w:t>
      </w:r>
      <w:r>
        <w:t xml:space="preserve"> játék közben is figyelni az eltelt időt!</w:t>
      </w:r>
    </w:p>
    <w:p w14:paraId="5912F78A" w14:textId="77777777" w:rsidR="00890735" w:rsidRPr="00BD1C44" w:rsidRDefault="00890735" w:rsidP="006550D5">
      <w:pPr>
        <w:spacing w:after="120"/>
      </w:pPr>
    </w:p>
    <w:p w14:paraId="362023FF" w14:textId="5862A8B1" w:rsidR="00B46D88" w:rsidRPr="00B46D88" w:rsidRDefault="00B46D88" w:rsidP="006550D5">
      <w:pPr>
        <w:spacing w:after="120"/>
        <w:rPr>
          <w:b/>
          <w:bCs/>
        </w:rPr>
      </w:pPr>
      <w:r w:rsidRPr="00B46D88">
        <w:rPr>
          <w:b/>
          <w:bCs/>
        </w:rPr>
        <w:t xml:space="preserve">A </w:t>
      </w:r>
      <w:r w:rsidR="0052594F">
        <w:rPr>
          <w:b/>
          <w:bCs/>
        </w:rPr>
        <w:t>GVH</w:t>
      </w:r>
      <w:r w:rsidRPr="00B46D88">
        <w:rPr>
          <w:b/>
          <w:bCs/>
        </w:rPr>
        <w:t xml:space="preserve"> </w:t>
      </w:r>
      <w:r w:rsidR="004D6265">
        <w:rPr>
          <w:b/>
          <w:bCs/>
        </w:rPr>
        <w:t>a</w:t>
      </w:r>
      <w:r w:rsidRPr="00B46D88">
        <w:rPr>
          <w:b/>
          <w:bCs/>
        </w:rPr>
        <w:t xml:space="preserve"> szülők számára a következőket ajánlja: </w:t>
      </w:r>
    </w:p>
    <w:p w14:paraId="66DC47F7" w14:textId="1E149448" w:rsidR="00B46D88" w:rsidRPr="00BD133F" w:rsidRDefault="00B46D88" w:rsidP="006550D5">
      <w:pPr>
        <w:numPr>
          <w:ilvl w:val="0"/>
          <w:numId w:val="7"/>
        </w:numPr>
        <w:spacing w:after="120"/>
        <w:ind w:left="907"/>
      </w:pPr>
      <w:r w:rsidRPr="00BD133F">
        <w:t>Igyekezzenek figyelemmel kísérni a gyermekük által használt játékokat, ha lehet, legalább nézőként vegyenek részt a tevékenységben</w:t>
      </w:r>
      <w:r w:rsidR="00214CF7">
        <w:t>.</w:t>
      </w:r>
    </w:p>
    <w:p w14:paraId="2BC1BA2E" w14:textId="526E4455" w:rsidR="00B46D88" w:rsidRPr="00BD133F" w:rsidRDefault="00B46D88" w:rsidP="006550D5">
      <w:pPr>
        <w:numPr>
          <w:ilvl w:val="0"/>
          <w:numId w:val="7"/>
        </w:numPr>
        <w:spacing w:after="120"/>
        <w:ind w:left="907"/>
      </w:pPr>
      <w:r w:rsidRPr="00BD133F">
        <w:t>Beszélgessenek, tudatosítsák gyermekükben, hogy milyen trükkökkel ‒ sötét mintázatokkal ‒ próbálják befolyásolni a játékkészítők őket</w:t>
      </w:r>
      <w:r w:rsidR="00214CF7">
        <w:t>.</w:t>
      </w:r>
    </w:p>
    <w:p w14:paraId="42103C52" w14:textId="61C52302" w:rsidR="00B46D88" w:rsidRPr="00BD133F" w:rsidRDefault="00B46D88" w:rsidP="006550D5">
      <w:pPr>
        <w:numPr>
          <w:ilvl w:val="0"/>
          <w:numId w:val="7"/>
        </w:numPr>
        <w:spacing w:after="120"/>
        <w:ind w:left="907"/>
      </w:pPr>
      <w:r w:rsidRPr="00BD133F">
        <w:t>Egyezzenek meg előre arról, hogy a gyermek legfeljebb milyen összegben, illetve milyen gyakorisággal vásárolhat a játékon belül, megtanítva ezzel a gyermeknek a pénz digitális használatát</w:t>
      </w:r>
      <w:r w:rsidR="00214CF7">
        <w:t>.</w:t>
      </w:r>
    </w:p>
    <w:p w14:paraId="03E6E5D1" w14:textId="2F817DA8" w:rsidR="00B46D88" w:rsidRPr="00BD133F" w:rsidRDefault="00B46D88" w:rsidP="006550D5">
      <w:pPr>
        <w:numPr>
          <w:ilvl w:val="0"/>
          <w:numId w:val="7"/>
        </w:numPr>
        <w:spacing w:after="120"/>
        <w:ind w:left="907"/>
      </w:pPr>
      <w:r w:rsidRPr="00BD133F">
        <w:t>Használjanak valamilyen szülői felügyelet szolgáltatást, amely segíthet a napi képernyőidő meghatározásában, illetve a biztonságos számítógép-használatban</w:t>
      </w:r>
      <w:r w:rsidR="00214CF7">
        <w:t>.</w:t>
      </w:r>
    </w:p>
    <w:p w14:paraId="7185DE69" w14:textId="77777777" w:rsidR="00745EF8" w:rsidRPr="00BD133F" w:rsidRDefault="00745EF8" w:rsidP="006550D5">
      <w:pPr>
        <w:spacing w:after="120"/>
        <w:contextualSpacing/>
      </w:pPr>
    </w:p>
    <w:p w14:paraId="7D057F56" w14:textId="48BC53CB" w:rsidR="00660401" w:rsidRDefault="00745EF8" w:rsidP="00214CF7">
      <w:pPr>
        <w:spacing w:after="120"/>
      </w:pPr>
      <w:r>
        <w:t xml:space="preserve">A GVH honlapjának </w:t>
      </w:r>
      <w:hyperlink r:id="rId11" w:history="1">
        <w:r w:rsidRPr="00BF2A27">
          <w:rPr>
            <w:rStyle w:val="Hiperhivatkozs"/>
          </w:rPr>
          <w:t>Gondolja V</w:t>
        </w:r>
        <w:r w:rsidRPr="00BF2A27">
          <w:rPr>
            <w:rStyle w:val="Hiperhivatkozs"/>
          </w:rPr>
          <w:t>é</w:t>
        </w:r>
        <w:r w:rsidRPr="00BF2A27">
          <w:rPr>
            <w:rStyle w:val="Hiperhivatkozs"/>
          </w:rPr>
          <w:t>gig Higgadtan</w:t>
        </w:r>
      </w:hyperlink>
      <w:r>
        <w:t xml:space="preserve"> menüpontja alatt további hasznos információkat olvashatnak a videó- és mobiljátékokkal kapcsolatban. </w:t>
      </w:r>
    </w:p>
    <w:p w14:paraId="7BE75C8C" w14:textId="77777777" w:rsidR="00214CF7" w:rsidRPr="00B46D88" w:rsidRDefault="00214CF7" w:rsidP="00214CF7">
      <w:pPr>
        <w:spacing w:after="120"/>
      </w:pPr>
    </w:p>
    <w:bookmarkEnd w:id="0"/>
    <w:bookmarkEnd w:id="1"/>
    <w:p w14:paraId="79C18B5D" w14:textId="77777777" w:rsidR="00B46D88" w:rsidRPr="006256C4" w:rsidRDefault="00B46D88" w:rsidP="006550D5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110C72AA" w14:textId="77777777" w:rsidR="00B46D88" w:rsidRDefault="00B46D88" w:rsidP="006550D5">
      <w:pPr>
        <w:spacing w:after="120" w:line="240" w:lineRule="auto"/>
      </w:pPr>
      <w:r>
        <w:t>További információ:</w:t>
      </w:r>
    </w:p>
    <w:p w14:paraId="25978B3F" w14:textId="77777777" w:rsidR="00B46D88" w:rsidRDefault="00B46D88" w:rsidP="006550D5">
      <w:pPr>
        <w:spacing w:after="120" w:line="240" w:lineRule="auto"/>
      </w:pPr>
      <w:r>
        <w:t>Horváth Bálint, kommunikációs vezető +36 20 238 6939</w:t>
      </w:r>
    </w:p>
    <w:p w14:paraId="4198A9CE" w14:textId="6C0EC70D" w:rsidR="002A426E" w:rsidRPr="00BD133F" w:rsidRDefault="00B46D88" w:rsidP="006550D5">
      <w:pPr>
        <w:spacing w:after="120" w:line="240" w:lineRule="auto"/>
      </w:pPr>
      <w:r>
        <w:t>Gondolovics Katalin, sajtószóvivő +36 30 603 1170</w:t>
      </w:r>
    </w:p>
    <w:sectPr w:rsidR="002A426E" w:rsidRPr="00BD133F" w:rsidSect="000F5CA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0162C" w14:textId="77777777" w:rsidR="00CA4424" w:rsidRDefault="00CA4424">
      <w:pPr>
        <w:spacing w:after="0" w:line="240" w:lineRule="auto"/>
      </w:pPr>
      <w:r>
        <w:separator/>
      </w:r>
    </w:p>
  </w:endnote>
  <w:endnote w:type="continuationSeparator" w:id="0">
    <w:p w14:paraId="394CF631" w14:textId="77777777" w:rsidR="00CA4424" w:rsidRDefault="00CA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EDA8" w14:textId="77777777" w:rsidR="00B3311F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6C2FF" w14:textId="77777777" w:rsidR="00B3311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DFBE7" w14:textId="77777777" w:rsidR="00CA4424" w:rsidRDefault="00CA4424">
      <w:pPr>
        <w:spacing w:after="0" w:line="240" w:lineRule="auto"/>
      </w:pPr>
      <w:r>
        <w:separator/>
      </w:r>
    </w:p>
  </w:footnote>
  <w:footnote w:type="continuationSeparator" w:id="0">
    <w:p w14:paraId="64EC75B2" w14:textId="77777777" w:rsidR="00CA4424" w:rsidRDefault="00CA4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92602" w14:textId="0EA55935" w:rsidR="00874C88" w:rsidRDefault="00874C88" w:rsidP="00874C88">
    <w:pPr>
      <w:pStyle w:val="lfej"/>
      <w:ind w:left="0"/>
    </w:pPr>
  </w:p>
  <w:p w14:paraId="785BF5D5" w14:textId="77777777" w:rsidR="00874C88" w:rsidRDefault="00874C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EDCDA" w14:textId="77777777" w:rsidR="00B3311F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B70D3"/>
    <w:multiLevelType w:val="hybridMultilevel"/>
    <w:tmpl w:val="A7E6A684"/>
    <w:lvl w:ilvl="0" w:tplc="B35694F4">
      <w:start w:val="1"/>
      <w:numFmt w:val="decimal"/>
      <w:lvlText w:val="%1."/>
      <w:lvlJc w:val="left"/>
      <w:pPr>
        <w:ind w:left="1267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 w15:restartNumberingAfterBreak="0">
    <w:nsid w:val="0C887A37"/>
    <w:multiLevelType w:val="hybridMultilevel"/>
    <w:tmpl w:val="DBFE5F58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FE45958"/>
    <w:multiLevelType w:val="hybridMultilevel"/>
    <w:tmpl w:val="12CC93D6"/>
    <w:lvl w:ilvl="0" w:tplc="44909CF0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 w15:restartNumberingAfterBreak="0">
    <w:nsid w:val="132D4928"/>
    <w:multiLevelType w:val="hybridMultilevel"/>
    <w:tmpl w:val="91E6C610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A950340"/>
    <w:multiLevelType w:val="hybridMultilevel"/>
    <w:tmpl w:val="A0EE331C"/>
    <w:lvl w:ilvl="0" w:tplc="040E000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5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2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951" w:hanging="360"/>
      </w:pPr>
      <w:rPr>
        <w:rFonts w:ascii="Wingdings" w:hAnsi="Wingdings" w:hint="default"/>
      </w:rPr>
    </w:lvl>
  </w:abstractNum>
  <w:abstractNum w:abstractNumId="5" w15:restartNumberingAfterBreak="0">
    <w:nsid w:val="203B2301"/>
    <w:multiLevelType w:val="hybridMultilevel"/>
    <w:tmpl w:val="28CEC2D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6" w15:restartNumberingAfterBreak="0">
    <w:nsid w:val="233E2E96"/>
    <w:multiLevelType w:val="hybridMultilevel"/>
    <w:tmpl w:val="E89A159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7" w15:restartNumberingAfterBreak="0">
    <w:nsid w:val="27C730D2"/>
    <w:multiLevelType w:val="hybridMultilevel"/>
    <w:tmpl w:val="42A87DE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8" w15:restartNumberingAfterBreak="0">
    <w:nsid w:val="613C0873"/>
    <w:multiLevelType w:val="hybridMultilevel"/>
    <w:tmpl w:val="414EA1BC"/>
    <w:lvl w:ilvl="0" w:tplc="148A4F2C">
      <w:start w:val="1"/>
      <w:numFmt w:val="decimal"/>
      <w:lvlText w:val="%1."/>
      <w:lvlJc w:val="left"/>
      <w:pPr>
        <w:ind w:left="1911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2631" w:hanging="360"/>
      </w:pPr>
    </w:lvl>
    <w:lvl w:ilvl="2" w:tplc="040E001B" w:tentative="1">
      <w:start w:val="1"/>
      <w:numFmt w:val="lowerRoman"/>
      <w:lvlText w:val="%3."/>
      <w:lvlJc w:val="right"/>
      <w:pPr>
        <w:ind w:left="3351" w:hanging="180"/>
      </w:pPr>
    </w:lvl>
    <w:lvl w:ilvl="3" w:tplc="040E000F" w:tentative="1">
      <w:start w:val="1"/>
      <w:numFmt w:val="decimal"/>
      <w:lvlText w:val="%4."/>
      <w:lvlJc w:val="left"/>
      <w:pPr>
        <w:ind w:left="4071" w:hanging="360"/>
      </w:pPr>
    </w:lvl>
    <w:lvl w:ilvl="4" w:tplc="040E0019" w:tentative="1">
      <w:start w:val="1"/>
      <w:numFmt w:val="lowerLetter"/>
      <w:lvlText w:val="%5."/>
      <w:lvlJc w:val="left"/>
      <w:pPr>
        <w:ind w:left="4791" w:hanging="360"/>
      </w:pPr>
    </w:lvl>
    <w:lvl w:ilvl="5" w:tplc="040E001B" w:tentative="1">
      <w:start w:val="1"/>
      <w:numFmt w:val="lowerRoman"/>
      <w:lvlText w:val="%6."/>
      <w:lvlJc w:val="right"/>
      <w:pPr>
        <w:ind w:left="5511" w:hanging="180"/>
      </w:pPr>
    </w:lvl>
    <w:lvl w:ilvl="6" w:tplc="040E000F" w:tentative="1">
      <w:start w:val="1"/>
      <w:numFmt w:val="decimal"/>
      <w:lvlText w:val="%7."/>
      <w:lvlJc w:val="left"/>
      <w:pPr>
        <w:ind w:left="6231" w:hanging="360"/>
      </w:pPr>
    </w:lvl>
    <w:lvl w:ilvl="7" w:tplc="040E0019" w:tentative="1">
      <w:start w:val="1"/>
      <w:numFmt w:val="lowerLetter"/>
      <w:lvlText w:val="%8."/>
      <w:lvlJc w:val="left"/>
      <w:pPr>
        <w:ind w:left="6951" w:hanging="360"/>
      </w:pPr>
    </w:lvl>
    <w:lvl w:ilvl="8" w:tplc="040E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9" w15:restartNumberingAfterBreak="0">
    <w:nsid w:val="78053C3A"/>
    <w:multiLevelType w:val="hybridMultilevel"/>
    <w:tmpl w:val="A050ACD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0" w15:restartNumberingAfterBreak="0">
    <w:nsid w:val="7D9A6252"/>
    <w:multiLevelType w:val="hybridMultilevel"/>
    <w:tmpl w:val="4D9E1A0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1" w15:restartNumberingAfterBreak="0">
    <w:nsid w:val="7F872E6C"/>
    <w:multiLevelType w:val="hybridMultilevel"/>
    <w:tmpl w:val="289A0200"/>
    <w:lvl w:ilvl="0" w:tplc="1F1839D2">
      <w:start w:val="1"/>
      <w:numFmt w:val="decimal"/>
      <w:lvlText w:val="%1."/>
      <w:lvlJc w:val="left"/>
      <w:pPr>
        <w:ind w:left="1267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987" w:hanging="360"/>
      </w:pPr>
    </w:lvl>
    <w:lvl w:ilvl="2" w:tplc="040E001B" w:tentative="1">
      <w:start w:val="1"/>
      <w:numFmt w:val="lowerRoman"/>
      <w:lvlText w:val="%3."/>
      <w:lvlJc w:val="right"/>
      <w:pPr>
        <w:ind w:left="2707" w:hanging="180"/>
      </w:pPr>
    </w:lvl>
    <w:lvl w:ilvl="3" w:tplc="040E000F" w:tentative="1">
      <w:start w:val="1"/>
      <w:numFmt w:val="decimal"/>
      <w:lvlText w:val="%4."/>
      <w:lvlJc w:val="left"/>
      <w:pPr>
        <w:ind w:left="3427" w:hanging="360"/>
      </w:pPr>
    </w:lvl>
    <w:lvl w:ilvl="4" w:tplc="040E0019" w:tentative="1">
      <w:start w:val="1"/>
      <w:numFmt w:val="lowerLetter"/>
      <w:lvlText w:val="%5."/>
      <w:lvlJc w:val="left"/>
      <w:pPr>
        <w:ind w:left="4147" w:hanging="360"/>
      </w:pPr>
    </w:lvl>
    <w:lvl w:ilvl="5" w:tplc="040E001B" w:tentative="1">
      <w:start w:val="1"/>
      <w:numFmt w:val="lowerRoman"/>
      <w:lvlText w:val="%6."/>
      <w:lvlJc w:val="right"/>
      <w:pPr>
        <w:ind w:left="4867" w:hanging="180"/>
      </w:pPr>
    </w:lvl>
    <w:lvl w:ilvl="6" w:tplc="040E000F" w:tentative="1">
      <w:start w:val="1"/>
      <w:numFmt w:val="decimal"/>
      <w:lvlText w:val="%7."/>
      <w:lvlJc w:val="left"/>
      <w:pPr>
        <w:ind w:left="5587" w:hanging="360"/>
      </w:pPr>
    </w:lvl>
    <w:lvl w:ilvl="7" w:tplc="040E0019" w:tentative="1">
      <w:start w:val="1"/>
      <w:numFmt w:val="lowerLetter"/>
      <w:lvlText w:val="%8."/>
      <w:lvlJc w:val="left"/>
      <w:pPr>
        <w:ind w:left="6307" w:hanging="360"/>
      </w:pPr>
    </w:lvl>
    <w:lvl w:ilvl="8" w:tplc="040E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75516672">
    <w:abstractNumId w:val="9"/>
  </w:num>
  <w:num w:numId="2" w16cid:durableId="1174959768">
    <w:abstractNumId w:val="10"/>
  </w:num>
  <w:num w:numId="3" w16cid:durableId="885722583">
    <w:abstractNumId w:val="5"/>
  </w:num>
  <w:num w:numId="4" w16cid:durableId="1534154444">
    <w:abstractNumId w:val="6"/>
  </w:num>
  <w:num w:numId="5" w16cid:durableId="252320509">
    <w:abstractNumId w:val="3"/>
  </w:num>
  <w:num w:numId="6" w16cid:durableId="804277092">
    <w:abstractNumId w:val="1"/>
  </w:num>
  <w:num w:numId="7" w16cid:durableId="1943995383">
    <w:abstractNumId w:val="8"/>
  </w:num>
  <w:num w:numId="8" w16cid:durableId="1355425398">
    <w:abstractNumId w:val="4"/>
  </w:num>
  <w:num w:numId="9" w16cid:durableId="1167552163">
    <w:abstractNumId w:val="2"/>
  </w:num>
  <w:num w:numId="10" w16cid:durableId="498009781">
    <w:abstractNumId w:val="0"/>
  </w:num>
  <w:num w:numId="11" w16cid:durableId="929195732">
    <w:abstractNumId w:val="7"/>
  </w:num>
  <w:num w:numId="12" w16cid:durableId="4452745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64D"/>
    <w:rsid w:val="00011AF6"/>
    <w:rsid w:val="00012114"/>
    <w:rsid w:val="000126B8"/>
    <w:rsid w:val="000317E7"/>
    <w:rsid w:val="000502B4"/>
    <w:rsid w:val="00055453"/>
    <w:rsid w:val="00057D8B"/>
    <w:rsid w:val="00060528"/>
    <w:rsid w:val="0006093C"/>
    <w:rsid w:val="000620DE"/>
    <w:rsid w:val="000640E3"/>
    <w:rsid w:val="0007220F"/>
    <w:rsid w:val="00092905"/>
    <w:rsid w:val="000C7EC0"/>
    <w:rsid w:val="000D0161"/>
    <w:rsid w:val="000E53DB"/>
    <w:rsid w:val="000E7621"/>
    <w:rsid w:val="000E7DB6"/>
    <w:rsid w:val="000F5CAA"/>
    <w:rsid w:val="000F61B5"/>
    <w:rsid w:val="001421AB"/>
    <w:rsid w:val="001C17BE"/>
    <w:rsid w:val="001C6F96"/>
    <w:rsid w:val="001D2926"/>
    <w:rsid w:val="001D561A"/>
    <w:rsid w:val="001E227E"/>
    <w:rsid w:val="001E5B70"/>
    <w:rsid w:val="00202D48"/>
    <w:rsid w:val="00204097"/>
    <w:rsid w:val="00205D7C"/>
    <w:rsid w:val="00206DF4"/>
    <w:rsid w:val="00207992"/>
    <w:rsid w:val="00214CF7"/>
    <w:rsid w:val="002300B2"/>
    <w:rsid w:val="00230286"/>
    <w:rsid w:val="00233F23"/>
    <w:rsid w:val="002574F3"/>
    <w:rsid w:val="002602F9"/>
    <w:rsid w:val="002734A3"/>
    <w:rsid w:val="00293E97"/>
    <w:rsid w:val="002A0E05"/>
    <w:rsid w:val="002A426E"/>
    <w:rsid w:val="002B5D44"/>
    <w:rsid w:val="002B7F2B"/>
    <w:rsid w:val="002C122C"/>
    <w:rsid w:val="002D1AF3"/>
    <w:rsid w:val="002E64F4"/>
    <w:rsid w:val="00361831"/>
    <w:rsid w:val="00366828"/>
    <w:rsid w:val="00382160"/>
    <w:rsid w:val="003B790B"/>
    <w:rsid w:val="003C30B9"/>
    <w:rsid w:val="003C51E4"/>
    <w:rsid w:val="003E0148"/>
    <w:rsid w:val="003E675C"/>
    <w:rsid w:val="00401506"/>
    <w:rsid w:val="00401C7C"/>
    <w:rsid w:val="00424B8A"/>
    <w:rsid w:val="00430D05"/>
    <w:rsid w:val="00454D0A"/>
    <w:rsid w:val="004573FA"/>
    <w:rsid w:val="00485F3F"/>
    <w:rsid w:val="00491BFC"/>
    <w:rsid w:val="004947DF"/>
    <w:rsid w:val="0049629F"/>
    <w:rsid w:val="00497F9C"/>
    <w:rsid w:val="004B1EC2"/>
    <w:rsid w:val="004C0406"/>
    <w:rsid w:val="004C2DF9"/>
    <w:rsid w:val="004D6265"/>
    <w:rsid w:val="004E3890"/>
    <w:rsid w:val="00521C48"/>
    <w:rsid w:val="0052594F"/>
    <w:rsid w:val="00545903"/>
    <w:rsid w:val="005566B7"/>
    <w:rsid w:val="00574344"/>
    <w:rsid w:val="005A068C"/>
    <w:rsid w:val="005A20C2"/>
    <w:rsid w:val="005A384B"/>
    <w:rsid w:val="005A4856"/>
    <w:rsid w:val="005B31C0"/>
    <w:rsid w:val="005B3B2D"/>
    <w:rsid w:val="005E13E7"/>
    <w:rsid w:val="005E7373"/>
    <w:rsid w:val="006037EF"/>
    <w:rsid w:val="00610D02"/>
    <w:rsid w:val="006256C4"/>
    <w:rsid w:val="00626E97"/>
    <w:rsid w:val="0063452B"/>
    <w:rsid w:val="006367A9"/>
    <w:rsid w:val="006550D5"/>
    <w:rsid w:val="00660401"/>
    <w:rsid w:val="00694570"/>
    <w:rsid w:val="006B2C0B"/>
    <w:rsid w:val="006D0F58"/>
    <w:rsid w:val="006D69E6"/>
    <w:rsid w:val="006D7040"/>
    <w:rsid w:val="007211D2"/>
    <w:rsid w:val="007232F7"/>
    <w:rsid w:val="00736F52"/>
    <w:rsid w:val="00745EF8"/>
    <w:rsid w:val="0077091C"/>
    <w:rsid w:val="00781D29"/>
    <w:rsid w:val="007863D5"/>
    <w:rsid w:val="007A0EED"/>
    <w:rsid w:val="007A43A4"/>
    <w:rsid w:val="007A5399"/>
    <w:rsid w:val="007B0524"/>
    <w:rsid w:val="007C3D7E"/>
    <w:rsid w:val="007C7270"/>
    <w:rsid w:val="007E240B"/>
    <w:rsid w:val="007E33B9"/>
    <w:rsid w:val="007F6DDC"/>
    <w:rsid w:val="0080218B"/>
    <w:rsid w:val="00821F1C"/>
    <w:rsid w:val="0082317E"/>
    <w:rsid w:val="008302EE"/>
    <w:rsid w:val="008326CC"/>
    <w:rsid w:val="00835934"/>
    <w:rsid w:val="00847363"/>
    <w:rsid w:val="0085735F"/>
    <w:rsid w:val="00861DEF"/>
    <w:rsid w:val="00874C88"/>
    <w:rsid w:val="008857DA"/>
    <w:rsid w:val="00886B5A"/>
    <w:rsid w:val="00890735"/>
    <w:rsid w:val="00890898"/>
    <w:rsid w:val="008927DB"/>
    <w:rsid w:val="008A3CE3"/>
    <w:rsid w:val="008A4731"/>
    <w:rsid w:val="008B3221"/>
    <w:rsid w:val="008C44CC"/>
    <w:rsid w:val="008E272C"/>
    <w:rsid w:val="008E6D22"/>
    <w:rsid w:val="00903E31"/>
    <w:rsid w:val="00904062"/>
    <w:rsid w:val="00905BBD"/>
    <w:rsid w:val="00916F81"/>
    <w:rsid w:val="0092208D"/>
    <w:rsid w:val="009279E6"/>
    <w:rsid w:val="00927A0A"/>
    <w:rsid w:val="00933AD1"/>
    <w:rsid w:val="00955BA6"/>
    <w:rsid w:val="00972CA9"/>
    <w:rsid w:val="0097359E"/>
    <w:rsid w:val="00981225"/>
    <w:rsid w:val="00990119"/>
    <w:rsid w:val="009B4092"/>
    <w:rsid w:val="009D3093"/>
    <w:rsid w:val="009E39CF"/>
    <w:rsid w:val="00A14019"/>
    <w:rsid w:val="00A610DF"/>
    <w:rsid w:val="00A671EC"/>
    <w:rsid w:val="00A67CF9"/>
    <w:rsid w:val="00A715B2"/>
    <w:rsid w:val="00A814BE"/>
    <w:rsid w:val="00A96E66"/>
    <w:rsid w:val="00AA2F50"/>
    <w:rsid w:val="00AA6196"/>
    <w:rsid w:val="00AB5D6E"/>
    <w:rsid w:val="00AD6580"/>
    <w:rsid w:val="00AF45D3"/>
    <w:rsid w:val="00AF6A6E"/>
    <w:rsid w:val="00B02F46"/>
    <w:rsid w:val="00B056E2"/>
    <w:rsid w:val="00B0747E"/>
    <w:rsid w:val="00B17188"/>
    <w:rsid w:val="00B3311F"/>
    <w:rsid w:val="00B37D89"/>
    <w:rsid w:val="00B46D88"/>
    <w:rsid w:val="00B55005"/>
    <w:rsid w:val="00B64017"/>
    <w:rsid w:val="00B6413F"/>
    <w:rsid w:val="00B70E7E"/>
    <w:rsid w:val="00B84C06"/>
    <w:rsid w:val="00BB087E"/>
    <w:rsid w:val="00BB1B6F"/>
    <w:rsid w:val="00BC5B6D"/>
    <w:rsid w:val="00BD133F"/>
    <w:rsid w:val="00BD1C44"/>
    <w:rsid w:val="00BF2A27"/>
    <w:rsid w:val="00C11529"/>
    <w:rsid w:val="00C64636"/>
    <w:rsid w:val="00C7242D"/>
    <w:rsid w:val="00C72959"/>
    <w:rsid w:val="00C87708"/>
    <w:rsid w:val="00C87BDF"/>
    <w:rsid w:val="00CA2EBA"/>
    <w:rsid w:val="00CA4424"/>
    <w:rsid w:val="00CD63D8"/>
    <w:rsid w:val="00CE27A3"/>
    <w:rsid w:val="00D02412"/>
    <w:rsid w:val="00D27D67"/>
    <w:rsid w:val="00D31443"/>
    <w:rsid w:val="00D315E9"/>
    <w:rsid w:val="00D66917"/>
    <w:rsid w:val="00D94B4A"/>
    <w:rsid w:val="00DC6E83"/>
    <w:rsid w:val="00DC752D"/>
    <w:rsid w:val="00DE7852"/>
    <w:rsid w:val="00E044AF"/>
    <w:rsid w:val="00E36C1B"/>
    <w:rsid w:val="00E45607"/>
    <w:rsid w:val="00E665BD"/>
    <w:rsid w:val="00E87D38"/>
    <w:rsid w:val="00EA233F"/>
    <w:rsid w:val="00EA31B0"/>
    <w:rsid w:val="00EA7FA0"/>
    <w:rsid w:val="00EC180F"/>
    <w:rsid w:val="00EC4637"/>
    <w:rsid w:val="00ED6F9F"/>
    <w:rsid w:val="00F0164C"/>
    <w:rsid w:val="00F13997"/>
    <w:rsid w:val="00F155F8"/>
    <w:rsid w:val="00F22CD6"/>
    <w:rsid w:val="00F33778"/>
    <w:rsid w:val="00F4323C"/>
    <w:rsid w:val="00F447C8"/>
    <w:rsid w:val="00F8356C"/>
    <w:rsid w:val="00FC5159"/>
    <w:rsid w:val="00FD1928"/>
    <w:rsid w:val="00FD31ED"/>
    <w:rsid w:val="00FE2A54"/>
    <w:rsid w:val="00FE5D23"/>
    <w:rsid w:val="00FF0DCC"/>
    <w:rsid w:val="00FF563A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B1E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5735F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60401"/>
    <w:pPr>
      <w:ind w:left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60401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rsid w:val="00660401"/>
    <w:rPr>
      <w:rFonts w:ascii="Arial" w:hAnsi="Arial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tul-sokat-nyomkodja-a-gyerek-a-mobilt-a-szunidoben-nagyobb-veszelyben-lehet-mint-gondoln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fogyasztoknak/gondolja_vegig_higgadtan/7433_hu_gondolja_vegig_higgadta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vh.hu/gvh/digitalis-tini-program/digitalis-tini-progr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vh.hu/sajtoszoba/sajtokozlemenyek/2023-as-sajtokozlemenyek/szulok-figyelem-ez-nem-jatek-ilyen-veszelyeket-rejtenek-a-mobiltelefonra-ingyenesen-letoltheto-jateko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F0AA-0DA5-45B3-AA55-17D0483C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812</Words>
  <Characters>5605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Gondolovics Katalin</cp:lastModifiedBy>
  <cp:revision>3</cp:revision>
  <dcterms:created xsi:type="dcterms:W3CDTF">2025-01-28T12:27:00Z</dcterms:created>
  <dcterms:modified xsi:type="dcterms:W3CDTF">2025-02-05T08:24:00Z</dcterms:modified>
</cp:coreProperties>
</file>