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C3F1" w14:textId="605412BC" w:rsidR="00DD3882" w:rsidRPr="00DD3882" w:rsidRDefault="00A80149" w:rsidP="007405A1">
      <w:pPr>
        <w:tabs>
          <w:tab w:val="left" w:pos="567"/>
        </w:tabs>
        <w:spacing w:after="12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Több ezer fogyasztónak fizet visszatérítést a Wizz Air a GVH-nak köszönhetően</w:t>
      </w:r>
    </w:p>
    <w:p w14:paraId="1B0F9377" w14:textId="487E6984" w:rsidR="00361831" w:rsidRPr="00A577FC" w:rsidRDefault="00A80149" w:rsidP="007405A1">
      <w:pPr>
        <w:tabs>
          <w:tab w:val="left" w:pos="567"/>
        </w:tabs>
        <w:spacing w:after="120"/>
        <w:rPr>
          <w:b/>
          <w:i/>
          <w:iCs/>
        </w:rPr>
      </w:pPr>
      <w:r>
        <w:rPr>
          <w:b/>
          <w:i/>
          <w:iCs/>
        </w:rPr>
        <w:t>A légitársaság m</w:t>
      </w:r>
      <w:r w:rsidR="00D213C7" w:rsidRPr="00A577FC">
        <w:rPr>
          <w:b/>
          <w:i/>
          <w:iCs/>
        </w:rPr>
        <w:t>egtéveszthette a</w:t>
      </w:r>
      <w:r>
        <w:rPr>
          <w:b/>
          <w:i/>
          <w:iCs/>
        </w:rPr>
        <w:t>z utasait</w:t>
      </w:r>
    </w:p>
    <w:p w14:paraId="64A8D14B" w14:textId="17B4162B" w:rsidR="00DD732C" w:rsidRPr="00A80149" w:rsidRDefault="00361831" w:rsidP="007405A1">
      <w:pPr>
        <w:tabs>
          <w:tab w:val="left" w:pos="567"/>
        </w:tabs>
        <w:spacing w:after="120"/>
        <w:rPr>
          <w:b/>
        </w:rPr>
      </w:pPr>
      <w:r w:rsidRPr="00257907">
        <w:rPr>
          <w:b/>
        </w:rPr>
        <w:t>Budapest, 202</w:t>
      </w:r>
      <w:r w:rsidR="00A80149">
        <w:rPr>
          <w:b/>
        </w:rPr>
        <w:t>5</w:t>
      </w:r>
      <w:r w:rsidRPr="00257907">
        <w:rPr>
          <w:b/>
        </w:rPr>
        <w:t>.</w:t>
      </w:r>
      <w:r>
        <w:rPr>
          <w:b/>
        </w:rPr>
        <w:t xml:space="preserve"> </w:t>
      </w:r>
      <w:r w:rsidR="00D213C7">
        <w:rPr>
          <w:b/>
        </w:rPr>
        <w:t>január</w:t>
      </w:r>
      <w:r w:rsidR="0018490C">
        <w:rPr>
          <w:b/>
        </w:rPr>
        <w:t xml:space="preserve"> 3</w:t>
      </w:r>
      <w:r w:rsidR="0036584D">
        <w:rPr>
          <w:b/>
        </w:rPr>
        <w:t>1</w:t>
      </w:r>
      <w:r w:rsidR="0018490C"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0"/>
      <w:r w:rsidR="00A80149">
        <w:rPr>
          <w:b/>
        </w:rPr>
        <w:t xml:space="preserve">Lényeges információt hallgatott el az ingyenes </w:t>
      </w:r>
      <w:r w:rsidR="006D4429">
        <w:rPr>
          <w:b/>
        </w:rPr>
        <w:t xml:space="preserve">online </w:t>
      </w:r>
      <w:r w:rsidR="00A80149">
        <w:rPr>
          <w:b/>
        </w:rPr>
        <w:t xml:space="preserve">utasfelvétellel kapcsolatban a Wizz Air, ezzel </w:t>
      </w:r>
      <w:r w:rsidR="001518E4">
        <w:rPr>
          <w:b/>
        </w:rPr>
        <w:t xml:space="preserve">plusz </w:t>
      </w:r>
      <w:r w:rsidR="00A80149">
        <w:rPr>
          <w:b/>
        </w:rPr>
        <w:t xml:space="preserve">költségeket okozva az utasoknak – tárta fel a Gazdasági Versenyhivatal (GVH). A légitársaság elismerte a </w:t>
      </w:r>
      <w:r w:rsidR="006D4429">
        <w:rPr>
          <w:b/>
        </w:rPr>
        <w:t>történteket</w:t>
      </w:r>
      <w:r w:rsidR="00A80149">
        <w:rPr>
          <w:b/>
        </w:rPr>
        <w:t xml:space="preserve"> és vállalta, hogy több ezer fogyasztónak fizet pénzben is </w:t>
      </w:r>
      <w:r w:rsidR="00BE4C47">
        <w:rPr>
          <w:b/>
        </w:rPr>
        <w:t>lehívható</w:t>
      </w:r>
      <w:r w:rsidR="00A80149">
        <w:rPr>
          <w:b/>
        </w:rPr>
        <w:t xml:space="preserve"> kompenzációt, amelynek összértéke meghaladja a 80 millió forintot.</w:t>
      </w:r>
    </w:p>
    <w:p w14:paraId="0FA2F476" w14:textId="7021947C" w:rsidR="009B5109" w:rsidRPr="007405A1" w:rsidRDefault="00000000" w:rsidP="007405A1">
      <w:pPr>
        <w:tabs>
          <w:tab w:val="left" w:pos="567"/>
        </w:tabs>
        <w:spacing w:after="120"/>
      </w:pPr>
      <w:hyperlink r:id="rId7" w:history="1">
        <w:r w:rsidR="00A80149" w:rsidRPr="00A80149">
          <w:rPr>
            <w:rStyle w:val="Hiperhivatkozs"/>
            <w:bCs/>
          </w:rPr>
          <w:t>Napra pontosan egy évvel ezelőtt indított versenyfelügyeleti eljárást a Gazdasági Versenyhivatal</w:t>
        </w:r>
      </w:hyperlink>
      <w:r w:rsidR="00A80149">
        <w:rPr>
          <w:bCs/>
        </w:rPr>
        <w:t xml:space="preserve"> </w:t>
      </w:r>
      <w:r w:rsidR="009B5109">
        <w:rPr>
          <w:bCs/>
        </w:rPr>
        <w:t xml:space="preserve">a </w:t>
      </w:r>
      <w:r w:rsidR="009B5109" w:rsidRPr="00B75920">
        <w:rPr>
          <w:szCs w:val="20"/>
        </w:rPr>
        <w:t>W</w:t>
      </w:r>
      <w:r w:rsidR="0018490C">
        <w:rPr>
          <w:szCs w:val="20"/>
        </w:rPr>
        <w:t>izz</w:t>
      </w:r>
      <w:r w:rsidR="009B5109" w:rsidRPr="00B75920">
        <w:rPr>
          <w:szCs w:val="20"/>
        </w:rPr>
        <w:t xml:space="preserve"> Air Hungary Zrt.</w:t>
      </w:r>
      <w:r w:rsidR="00A80149">
        <w:rPr>
          <w:szCs w:val="20"/>
        </w:rPr>
        <w:t xml:space="preserve">-vel szemben, mert a gyanú szerint a légitársaság </w:t>
      </w:r>
      <w:r w:rsidR="009B5109">
        <w:rPr>
          <w:szCs w:val="20"/>
        </w:rPr>
        <w:t>a honlapján</w:t>
      </w:r>
      <w:r w:rsidR="007405A1">
        <w:rPr>
          <w:szCs w:val="20"/>
        </w:rPr>
        <w:t xml:space="preserve"> – </w:t>
      </w:r>
      <w:r w:rsidR="009B5109" w:rsidRPr="00A04444">
        <w:t>2022. december</w:t>
      </w:r>
      <w:r w:rsidR="009B5109">
        <w:t xml:space="preserve"> és 2023. május között</w:t>
      </w:r>
      <w:r w:rsidR="007405A1">
        <w:t xml:space="preserve"> – </w:t>
      </w:r>
      <w:r w:rsidR="009B5109">
        <w:t xml:space="preserve">elhallgatta azt a jelentős információt, </w:t>
      </w:r>
      <w:r w:rsidR="009B5109" w:rsidRPr="009D3B9A">
        <w:t>hogy a retúrjeggyel rendelkező</w:t>
      </w:r>
      <w:r w:rsidR="009B5109">
        <w:t xml:space="preserve"> és visszafelé utazó utasok az ingyenes online utasfelvételt </w:t>
      </w:r>
      <w:r w:rsidR="000D5D75">
        <w:t xml:space="preserve">a </w:t>
      </w:r>
      <w:r w:rsidR="009B5109">
        <w:t>mobiltelefon</w:t>
      </w:r>
      <w:r w:rsidR="000D5D75">
        <w:t>juk</w:t>
      </w:r>
      <w:r w:rsidR="009B5109">
        <w:t xml:space="preserve"> böngészőjéből megnyitva</w:t>
      </w:r>
      <w:r w:rsidR="0061358F">
        <w:t xml:space="preserve"> – </w:t>
      </w:r>
      <w:r w:rsidR="009B5109">
        <w:t>a honlap mobiltelefonos nézetének sajátosságai miatt</w:t>
      </w:r>
      <w:r w:rsidR="0061358F">
        <w:t xml:space="preserve"> – </w:t>
      </w:r>
      <w:r w:rsidR="009B5109">
        <w:t>nem tudják elvégezni</w:t>
      </w:r>
      <w:r w:rsidR="0061358F">
        <w:t>. Ennek következtében</w:t>
      </w:r>
      <w:r w:rsidR="009B5109">
        <w:t xml:space="preserve"> </w:t>
      </w:r>
      <w:r w:rsidR="000D5D75">
        <w:t>a</w:t>
      </w:r>
      <w:r w:rsidR="00C94A10">
        <w:t>z érintett</w:t>
      </w:r>
      <w:r w:rsidR="00DD3882">
        <w:t xml:space="preserve"> fogyasztóknak</w:t>
      </w:r>
      <w:r w:rsidR="000D5D75">
        <w:t xml:space="preserve"> később</w:t>
      </w:r>
      <w:r w:rsidR="009B5109">
        <w:t xml:space="preserve"> reptéri utasfelvételi díjat (</w:t>
      </w:r>
      <w:r w:rsidR="00B43655">
        <w:t xml:space="preserve">további </w:t>
      </w:r>
      <w:r w:rsidR="009B5109">
        <w:t>40 EUR</w:t>
      </w:r>
      <w:r w:rsidR="00B43655">
        <w:t>-t</w:t>
      </w:r>
      <w:r w:rsidR="009B5109">
        <w:t>) kellett fizetniük</w:t>
      </w:r>
      <w:r w:rsidR="009B5109" w:rsidRPr="00B75920">
        <w:rPr>
          <w:szCs w:val="20"/>
        </w:rPr>
        <w:t>.</w:t>
      </w:r>
    </w:p>
    <w:p w14:paraId="0A7C79CF" w14:textId="6FDCFC1E" w:rsidR="00A80149" w:rsidRDefault="00A80149" w:rsidP="007405A1">
      <w:pPr>
        <w:tabs>
          <w:tab w:val="left" w:pos="567"/>
        </w:tabs>
        <w:spacing w:after="1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Az eljárás során a GVH feltárta</w:t>
      </w:r>
      <w:r w:rsidR="0061358F">
        <w:rPr>
          <w:color w:val="000000" w:themeColor="text1"/>
          <w:shd w:val="clear" w:color="auto" w:fill="FFFFFF"/>
        </w:rPr>
        <w:t xml:space="preserve">, hogy a Wizz Air Hungary Zrt. </w:t>
      </w:r>
      <w:r w:rsidR="00B43655">
        <w:rPr>
          <w:color w:val="000000" w:themeColor="text1"/>
          <w:shd w:val="clear" w:color="auto" w:fill="FFFFFF"/>
        </w:rPr>
        <w:t xml:space="preserve">ezzel a gyakorlattal </w:t>
      </w:r>
      <w:r w:rsidR="0061358F">
        <w:rPr>
          <w:color w:val="000000" w:themeColor="text1"/>
          <w:shd w:val="clear" w:color="auto" w:fill="FFFFFF"/>
        </w:rPr>
        <w:t>tisztességtelen kereskedelmi gyakorlatot valósított meg. A cég elismert</w:t>
      </w:r>
      <w:r w:rsidR="006D4429">
        <w:rPr>
          <w:color w:val="000000" w:themeColor="text1"/>
          <w:shd w:val="clear" w:color="auto" w:fill="FFFFFF"/>
        </w:rPr>
        <w:t>e az érintett időszakban fennálló műszaki hibát, a</w:t>
      </w:r>
      <w:r w:rsidR="00B43655">
        <w:rPr>
          <w:color w:val="000000" w:themeColor="text1"/>
          <w:shd w:val="clear" w:color="auto" w:fill="FFFFFF"/>
        </w:rPr>
        <w:t xml:space="preserve"> nemzeti versenyhatóság által feltárt és</w:t>
      </w:r>
      <w:r w:rsidR="006D4429">
        <w:rPr>
          <w:color w:val="000000" w:themeColor="text1"/>
          <w:shd w:val="clear" w:color="auto" w:fill="FFFFFF"/>
        </w:rPr>
        <w:t xml:space="preserve"> vizsgált tényállást nem vitatta.</w:t>
      </w:r>
      <w:r w:rsidR="0061358F">
        <w:rPr>
          <w:color w:val="000000" w:themeColor="text1"/>
          <w:shd w:val="clear" w:color="auto" w:fill="FFFFFF"/>
        </w:rPr>
        <w:t xml:space="preserve"> A légitársaság már az eljárást megelőzően, illetve annak során megkezdte az érintett utasok kompenzálását, majd</w:t>
      </w:r>
      <w:r w:rsidR="00BE4C47">
        <w:rPr>
          <w:color w:val="000000" w:themeColor="text1"/>
          <w:shd w:val="clear" w:color="auto" w:fill="FFFFFF"/>
        </w:rPr>
        <w:t xml:space="preserve"> végeredményben </w:t>
      </w:r>
      <w:r w:rsidR="0061358F">
        <w:rPr>
          <w:color w:val="000000" w:themeColor="text1"/>
          <w:shd w:val="clear" w:color="auto" w:fill="FFFFFF"/>
        </w:rPr>
        <w:t>azt vállalta, hogy</w:t>
      </w:r>
      <w:r w:rsidR="007405A1">
        <w:rPr>
          <w:color w:val="000000" w:themeColor="text1"/>
          <w:shd w:val="clear" w:color="auto" w:fill="FFFFFF"/>
        </w:rPr>
        <w:t xml:space="preserve"> kredit formájában</w:t>
      </w:r>
      <w:r w:rsidR="0061358F">
        <w:rPr>
          <w:color w:val="000000" w:themeColor="text1"/>
          <w:shd w:val="clear" w:color="auto" w:fill="FFFFFF"/>
        </w:rPr>
        <w:t xml:space="preserve"> több ezer fogyasztónak </w:t>
      </w:r>
      <w:r w:rsidR="00BE4C47">
        <w:rPr>
          <w:color w:val="000000" w:themeColor="text1"/>
          <w:shd w:val="clear" w:color="auto" w:fill="FFFFFF"/>
        </w:rPr>
        <w:t xml:space="preserve">írja jóvá </w:t>
      </w:r>
      <w:r w:rsidR="0061358F">
        <w:rPr>
          <w:color w:val="000000" w:themeColor="text1"/>
          <w:shd w:val="clear" w:color="auto" w:fill="FFFFFF"/>
        </w:rPr>
        <w:t>az utasfelvételi díj 120%-át, amelynek 100%-a</w:t>
      </w:r>
      <w:r w:rsidR="007405A1">
        <w:rPr>
          <w:color w:val="000000" w:themeColor="text1"/>
          <w:shd w:val="clear" w:color="auto" w:fill="FFFFFF"/>
        </w:rPr>
        <w:t xml:space="preserve"> egy éven belül</w:t>
      </w:r>
      <w:r w:rsidR="0061358F">
        <w:rPr>
          <w:color w:val="000000" w:themeColor="text1"/>
          <w:shd w:val="clear" w:color="auto" w:fill="FFFFFF"/>
        </w:rPr>
        <w:t xml:space="preserve"> pénzben is </w:t>
      </w:r>
      <w:r w:rsidR="00BE4C47">
        <w:rPr>
          <w:color w:val="000000" w:themeColor="text1"/>
          <w:shd w:val="clear" w:color="auto" w:fill="FFFFFF"/>
        </w:rPr>
        <w:t>lehívható</w:t>
      </w:r>
      <w:r w:rsidR="0061358F">
        <w:rPr>
          <w:color w:val="000000" w:themeColor="text1"/>
          <w:shd w:val="clear" w:color="auto" w:fill="FFFFFF"/>
        </w:rPr>
        <w:t>.</w:t>
      </w:r>
      <w:r w:rsidR="00BE4C47">
        <w:rPr>
          <w:color w:val="000000" w:themeColor="text1"/>
          <w:shd w:val="clear" w:color="auto" w:fill="FFFFFF"/>
        </w:rPr>
        <w:t xml:space="preserve"> A GVH eljárásának köszönhetően </w:t>
      </w:r>
      <w:r w:rsidR="006D4429">
        <w:rPr>
          <w:color w:val="000000" w:themeColor="text1"/>
          <w:shd w:val="clear" w:color="auto" w:fill="FFFFFF"/>
        </w:rPr>
        <w:t>a pénzben is lehívható</w:t>
      </w:r>
      <w:r w:rsidR="00BE4C47">
        <w:rPr>
          <w:color w:val="000000" w:themeColor="text1"/>
          <w:shd w:val="clear" w:color="auto" w:fill="FFFFFF"/>
        </w:rPr>
        <w:t xml:space="preserve"> visszatérítés</w:t>
      </w:r>
      <w:r w:rsidR="007405A1">
        <w:rPr>
          <w:color w:val="000000" w:themeColor="text1"/>
          <w:shd w:val="clear" w:color="auto" w:fill="FFFFFF"/>
        </w:rPr>
        <w:t xml:space="preserve"> így</w:t>
      </w:r>
      <w:r w:rsidR="00BE4C47">
        <w:rPr>
          <w:color w:val="000000" w:themeColor="text1"/>
          <w:shd w:val="clear" w:color="auto" w:fill="FFFFFF"/>
        </w:rPr>
        <w:t xml:space="preserve"> összességében meghaladja a 80 millió forintot.</w:t>
      </w:r>
    </w:p>
    <w:p w14:paraId="3C2D036A" w14:textId="44348E27" w:rsidR="00BE4C47" w:rsidRDefault="00BE4C47" w:rsidP="007405A1">
      <w:pPr>
        <w:tabs>
          <w:tab w:val="left" w:pos="567"/>
        </w:tabs>
        <w:spacing w:after="1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A GVH Versenytanácsa</w:t>
      </w:r>
      <w:r w:rsidR="007405A1">
        <w:rPr>
          <w:color w:val="000000" w:themeColor="text1"/>
          <w:shd w:val="clear" w:color="auto" w:fill="FFFFFF"/>
        </w:rPr>
        <w:t xml:space="preserve"> az eljárás során</w:t>
      </w:r>
      <w:r>
        <w:rPr>
          <w:color w:val="000000" w:themeColor="text1"/>
          <w:shd w:val="clear" w:color="auto" w:fill="FFFFFF"/>
        </w:rPr>
        <w:t xml:space="preserve"> számos körülményt mérlegelt, majd arra jutott, hogy a</w:t>
      </w:r>
      <w:r w:rsidR="007405A1">
        <w:rPr>
          <w:color w:val="000000" w:themeColor="text1"/>
          <w:shd w:val="clear" w:color="auto" w:fill="FFFFFF"/>
        </w:rPr>
        <w:t xml:space="preserve"> feltárt</w:t>
      </w:r>
      <w:r>
        <w:rPr>
          <w:color w:val="000000" w:themeColor="text1"/>
          <w:shd w:val="clear" w:color="auto" w:fill="FFFFFF"/>
        </w:rPr>
        <w:t xml:space="preserve"> jogsértés következményeként kiszabható bírság összege alacsonyabb le</w:t>
      </w:r>
      <w:r w:rsidR="007405A1">
        <w:rPr>
          <w:color w:val="000000" w:themeColor="text1"/>
          <w:shd w:val="clear" w:color="auto" w:fill="FFFFFF"/>
        </w:rPr>
        <w:t>nne</w:t>
      </w:r>
      <w:r>
        <w:rPr>
          <w:color w:val="000000" w:themeColor="text1"/>
          <w:shd w:val="clear" w:color="auto" w:fill="FFFFFF"/>
        </w:rPr>
        <w:t xml:space="preserve">, mint a cég által vállalt kompenzáció </w:t>
      </w:r>
      <w:r w:rsidR="006D4429">
        <w:rPr>
          <w:color w:val="000000" w:themeColor="text1"/>
          <w:shd w:val="clear" w:color="auto" w:fill="FFFFFF"/>
        </w:rPr>
        <w:t xml:space="preserve">és a további együttműködési lépések </w:t>
      </w:r>
      <w:r>
        <w:rPr>
          <w:color w:val="000000" w:themeColor="text1"/>
          <w:shd w:val="clear" w:color="auto" w:fill="FFFFFF"/>
        </w:rPr>
        <w:t>összértéke. Mindemellett a GVH törekszik arra, hogy eljárásai eredményeként lehetőség szerint a jogsértést elszenvedett fogyasztók részesülhessenek közvetlen, pénzbeli visszatérítésben</w:t>
      </w:r>
      <w:r w:rsidR="007405A1">
        <w:rPr>
          <w:color w:val="000000" w:themeColor="text1"/>
          <w:shd w:val="clear" w:color="auto" w:fill="FFFFFF"/>
        </w:rPr>
        <w:t>, kártalanításban.</w:t>
      </w:r>
    </w:p>
    <w:p w14:paraId="17D1D394" w14:textId="20AC8420" w:rsidR="00A80149" w:rsidRDefault="00BE4C47" w:rsidP="007405A1">
      <w:pPr>
        <w:tabs>
          <w:tab w:val="left" w:pos="567"/>
        </w:tabs>
        <w:spacing w:after="1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A GVH Versenytanácsa a jogsértés megállapítása mellett kötelezte a </w:t>
      </w:r>
      <w:r w:rsidR="007405A1">
        <w:rPr>
          <w:color w:val="000000" w:themeColor="text1"/>
          <w:shd w:val="clear" w:color="auto" w:fill="FFFFFF"/>
        </w:rPr>
        <w:t>Wizz Air-t</w:t>
      </w:r>
      <w:r>
        <w:rPr>
          <w:color w:val="000000" w:themeColor="text1"/>
          <w:shd w:val="clear" w:color="auto" w:fill="FFFFFF"/>
        </w:rPr>
        <w:t xml:space="preserve">, hogy a </w:t>
      </w:r>
      <w:r w:rsidR="00D63B02">
        <w:rPr>
          <w:color w:val="000000" w:themeColor="text1"/>
          <w:shd w:val="clear" w:color="auto" w:fill="FFFFFF"/>
        </w:rPr>
        <w:t xml:space="preserve">vállalt </w:t>
      </w:r>
      <w:r w:rsidR="00D63B02" w:rsidRPr="00BE4C47">
        <w:rPr>
          <w:color w:val="000000" w:themeColor="text1"/>
          <w:shd w:val="clear" w:color="auto" w:fill="FFFFFF"/>
        </w:rPr>
        <w:t>megfelelési</w:t>
      </w:r>
      <w:r w:rsidRPr="00BE4C47">
        <w:rPr>
          <w:color w:val="000000" w:themeColor="text1"/>
          <w:shd w:val="clear" w:color="auto" w:fill="FFFFFF"/>
        </w:rPr>
        <w:t xml:space="preserve"> fejlesztéseit valósítsa meg és igazolja</w:t>
      </w:r>
      <w:r w:rsidR="001D08AC">
        <w:rPr>
          <w:color w:val="000000" w:themeColor="text1"/>
          <w:shd w:val="clear" w:color="auto" w:fill="FFFFFF"/>
        </w:rPr>
        <w:t xml:space="preserve"> is azokat</w:t>
      </w:r>
      <w:r w:rsidR="007405A1">
        <w:rPr>
          <w:color w:val="000000" w:themeColor="text1"/>
          <w:shd w:val="clear" w:color="auto" w:fill="FFFFFF"/>
        </w:rPr>
        <w:t xml:space="preserve">. Továbbá </w:t>
      </w:r>
      <w:r w:rsidRPr="00BE4C47">
        <w:rPr>
          <w:color w:val="000000" w:themeColor="text1"/>
          <w:shd w:val="clear" w:color="auto" w:fill="FFFFFF"/>
        </w:rPr>
        <w:t>a jóváírás tényéről és felhasználhatóságáról e-mailben</w:t>
      </w:r>
      <w:r w:rsidR="007405A1">
        <w:rPr>
          <w:color w:val="000000" w:themeColor="text1"/>
          <w:shd w:val="clear" w:color="auto" w:fill="FFFFFF"/>
        </w:rPr>
        <w:t>, illetve</w:t>
      </w:r>
      <w:r w:rsidRPr="00BE4C47">
        <w:rPr>
          <w:color w:val="000000" w:themeColor="text1"/>
          <w:shd w:val="clear" w:color="auto" w:fill="FFFFFF"/>
        </w:rPr>
        <w:t xml:space="preserve"> mobilapplikációján keresztül is értesítse az érintetteket, valamint magyar nyelvű honlapján és applikációjában is tegyen közzé ezekről egy általános, objektív és közérthető tájékoztatást</w:t>
      </w:r>
      <w:r w:rsidR="007405A1">
        <w:rPr>
          <w:color w:val="000000" w:themeColor="text1"/>
          <w:shd w:val="clear" w:color="auto" w:fill="FFFFFF"/>
        </w:rPr>
        <w:t xml:space="preserve">. A GVH utóvizsgálat keretében </w:t>
      </w:r>
      <w:r w:rsidR="00B43655">
        <w:rPr>
          <w:color w:val="000000" w:themeColor="text1"/>
          <w:shd w:val="clear" w:color="auto" w:fill="FFFFFF"/>
        </w:rPr>
        <w:t xml:space="preserve">fogja ellenőrizni </w:t>
      </w:r>
      <w:r w:rsidR="007405A1">
        <w:rPr>
          <w:color w:val="000000" w:themeColor="text1"/>
          <w:shd w:val="clear" w:color="auto" w:fill="FFFFFF"/>
        </w:rPr>
        <w:t>az előírtak pontos végrehajtását és amennyiben azokat a vállalkozás nem teljesíti, akkor bírságot szabhat ki.</w:t>
      </w:r>
    </w:p>
    <w:p w14:paraId="1FF54D10" w14:textId="05BE06E7" w:rsidR="00A80149" w:rsidRPr="004733C5" w:rsidRDefault="00F44E7D" w:rsidP="007405A1">
      <w:pPr>
        <w:tabs>
          <w:tab w:val="left" w:pos="567"/>
        </w:tabs>
        <w:spacing w:after="120"/>
        <w:rPr>
          <w:color w:val="000000" w:themeColor="text1"/>
          <w:shd w:val="clear" w:color="auto" w:fill="FFFFFF"/>
        </w:rPr>
      </w:pPr>
      <w:r w:rsidRPr="00F44E7D">
        <w:rPr>
          <w:bCs/>
          <w:color w:val="000000" w:themeColor="text1"/>
        </w:rPr>
        <w:t>Az üg</w:t>
      </w:r>
      <w:r w:rsidR="00A80149">
        <w:rPr>
          <w:bCs/>
          <w:color w:val="000000" w:themeColor="text1"/>
        </w:rPr>
        <w:t>y</w:t>
      </w:r>
      <w:r w:rsidRPr="00F44E7D">
        <w:rPr>
          <w:bCs/>
          <w:color w:val="000000" w:themeColor="text1"/>
        </w:rPr>
        <w:t xml:space="preserve"> kapcsán a </w:t>
      </w:r>
      <w:r w:rsidR="00CA121D">
        <w:rPr>
          <w:bCs/>
          <w:color w:val="000000" w:themeColor="text1"/>
        </w:rPr>
        <w:t>nemzeti versenyhatóság</w:t>
      </w:r>
      <w:r w:rsidR="007405A1">
        <w:rPr>
          <w:bCs/>
          <w:color w:val="000000" w:themeColor="text1"/>
        </w:rPr>
        <w:t xml:space="preserve"> ezúton</w:t>
      </w:r>
      <w:r w:rsidRPr="00F44E7D">
        <w:rPr>
          <w:bCs/>
          <w:color w:val="000000" w:themeColor="text1"/>
        </w:rPr>
        <w:t xml:space="preserve"> felhívja a légitársaságok figyelm</w:t>
      </w:r>
      <w:r w:rsidR="00C94A10">
        <w:rPr>
          <w:bCs/>
          <w:color w:val="000000" w:themeColor="text1"/>
        </w:rPr>
        <w:t>é</w:t>
      </w:r>
      <w:r w:rsidRPr="00F44E7D">
        <w:rPr>
          <w:bCs/>
          <w:color w:val="000000" w:themeColor="text1"/>
        </w:rPr>
        <w:t>t arra, hogy a jegyeladással kapcsolatos információ</w:t>
      </w:r>
      <w:r w:rsidR="004E7A78">
        <w:rPr>
          <w:bCs/>
          <w:color w:val="000000" w:themeColor="text1"/>
        </w:rPr>
        <w:t>i</w:t>
      </w:r>
      <w:r w:rsidRPr="00F44E7D">
        <w:rPr>
          <w:bCs/>
          <w:color w:val="000000" w:themeColor="text1"/>
        </w:rPr>
        <w:t>k</w:t>
      </w:r>
      <w:r w:rsidR="004E7A78">
        <w:rPr>
          <w:bCs/>
          <w:color w:val="000000" w:themeColor="text1"/>
        </w:rPr>
        <w:t>at</w:t>
      </w:r>
      <w:r w:rsidR="004733C5">
        <w:rPr>
          <w:bCs/>
          <w:color w:val="000000" w:themeColor="text1"/>
        </w:rPr>
        <w:t xml:space="preserve"> minden esetben</w:t>
      </w:r>
      <w:r w:rsidRPr="00F44E7D">
        <w:rPr>
          <w:bCs/>
          <w:color w:val="000000" w:themeColor="text1"/>
        </w:rPr>
        <w:t xml:space="preserve"> </w:t>
      </w:r>
      <w:r w:rsidRPr="00F44E7D">
        <w:rPr>
          <w:color w:val="000000" w:themeColor="text1"/>
          <w:shd w:val="clear" w:color="auto" w:fill="FFFFFF"/>
        </w:rPr>
        <w:t>átláthatóa</w:t>
      </w:r>
      <w:r w:rsidR="004E7A78">
        <w:rPr>
          <w:color w:val="000000" w:themeColor="text1"/>
          <w:shd w:val="clear" w:color="auto" w:fill="FFFFFF"/>
        </w:rPr>
        <w:t>n tegyék közzé,</w:t>
      </w:r>
      <w:r w:rsidRPr="00F44E7D">
        <w:rPr>
          <w:color w:val="000000" w:themeColor="text1"/>
          <w:shd w:val="clear" w:color="auto" w:fill="FFFFFF"/>
        </w:rPr>
        <w:t xml:space="preserve"> </w:t>
      </w:r>
      <w:r w:rsidR="008A56A1">
        <w:rPr>
          <w:color w:val="000000" w:themeColor="text1"/>
          <w:shd w:val="clear" w:color="auto" w:fill="FFFFFF"/>
        </w:rPr>
        <w:t>valamint</w:t>
      </w:r>
      <w:r w:rsidRPr="00F44E7D">
        <w:rPr>
          <w:color w:val="000000" w:themeColor="text1"/>
          <w:shd w:val="clear" w:color="auto" w:fill="FFFFFF"/>
        </w:rPr>
        <w:t xml:space="preserve"> könnyen </w:t>
      </w:r>
      <w:r w:rsidR="008A56A1">
        <w:rPr>
          <w:color w:val="000000" w:themeColor="text1"/>
          <w:shd w:val="clear" w:color="auto" w:fill="FFFFFF"/>
        </w:rPr>
        <w:t xml:space="preserve">érthetően és </w:t>
      </w:r>
      <w:r w:rsidRPr="00F44E7D">
        <w:rPr>
          <w:color w:val="000000" w:themeColor="text1"/>
          <w:shd w:val="clear" w:color="auto" w:fill="FFFFFF"/>
        </w:rPr>
        <w:t>értelmezhetőe</w:t>
      </w:r>
      <w:r w:rsidR="004E7A78">
        <w:rPr>
          <w:color w:val="000000" w:themeColor="text1"/>
          <w:shd w:val="clear" w:color="auto" w:fill="FFFFFF"/>
        </w:rPr>
        <w:t>n</w:t>
      </w:r>
      <w:r w:rsidRPr="00F44E7D">
        <w:rPr>
          <w:color w:val="000000" w:themeColor="text1"/>
          <w:shd w:val="clear" w:color="auto" w:fill="FFFFFF"/>
        </w:rPr>
        <w:t xml:space="preserve"> </w:t>
      </w:r>
      <w:r w:rsidR="004E7A78">
        <w:rPr>
          <w:color w:val="000000" w:themeColor="text1"/>
          <w:shd w:val="clear" w:color="auto" w:fill="FFFFFF"/>
        </w:rPr>
        <w:t xml:space="preserve">fogalmazzák meg </w:t>
      </w:r>
      <w:r w:rsidR="00EE6B9D">
        <w:rPr>
          <w:color w:val="000000" w:themeColor="text1"/>
          <w:shd w:val="clear" w:color="auto" w:fill="FFFFFF"/>
        </w:rPr>
        <w:t xml:space="preserve">azokat </w:t>
      </w:r>
      <w:r w:rsidRPr="00F44E7D">
        <w:rPr>
          <w:color w:val="000000" w:themeColor="text1"/>
          <w:shd w:val="clear" w:color="auto" w:fill="FFFFFF"/>
        </w:rPr>
        <w:t>a fogyasztók számára.</w:t>
      </w:r>
    </w:p>
    <w:p w14:paraId="24A4036D" w14:textId="0F87D3B3" w:rsidR="007405A1" w:rsidRDefault="00361831" w:rsidP="007405A1">
      <w:pPr>
        <w:spacing w:after="120"/>
        <w:rPr>
          <w:b/>
          <w:bCs/>
        </w:rPr>
      </w:pPr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9B5109">
        <w:rPr>
          <w:b/>
          <w:bCs/>
        </w:rPr>
        <w:t>4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  <w:bookmarkEnd w:id="1"/>
    </w:p>
    <w:p w14:paraId="68D1306C" w14:textId="77777777" w:rsidR="00CA121D" w:rsidRPr="007405A1" w:rsidRDefault="00CA121D" w:rsidP="007405A1">
      <w:pPr>
        <w:spacing w:after="120"/>
        <w:rPr>
          <w:b/>
          <w:bCs/>
        </w:rPr>
      </w:pPr>
    </w:p>
    <w:p w14:paraId="4975C93D" w14:textId="4ECE69FC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7405A1">
      <w:pPr>
        <w:spacing w:after="0"/>
        <w:ind w:left="199" w:firstLine="708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033B1986" w:rsidR="002A426E" w:rsidRDefault="00361831" w:rsidP="007405A1">
      <w:pPr>
        <w:spacing w:after="0"/>
      </w:pPr>
      <w:r>
        <w:t>Gondolovics Katalin, sajtószóvivő +36 30 603 1170</w:t>
      </w:r>
    </w:p>
    <w:sectPr w:rsidR="002A426E" w:rsidSect="007405A1">
      <w:footerReference w:type="default" r:id="rId8"/>
      <w:headerReference w:type="first" r:id="rId9"/>
      <w:footerReference w:type="first" r:id="rId10"/>
      <w:pgSz w:w="11906" w:h="16838"/>
      <w:pgMar w:top="284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1AD6" w14:textId="77777777" w:rsidR="00C039E1" w:rsidRDefault="00C039E1">
      <w:pPr>
        <w:spacing w:after="0" w:line="240" w:lineRule="auto"/>
      </w:pPr>
      <w:r>
        <w:separator/>
      </w:r>
    </w:p>
  </w:endnote>
  <w:endnote w:type="continuationSeparator" w:id="0">
    <w:p w14:paraId="46013035" w14:textId="77777777" w:rsidR="00C039E1" w:rsidRDefault="00C0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756CEA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756CEA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79A1" w14:textId="77777777" w:rsidR="00C039E1" w:rsidRDefault="00C039E1">
      <w:pPr>
        <w:spacing w:after="0" w:line="240" w:lineRule="auto"/>
      </w:pPr>
      <w:r>
        <w:separator/>
      </w:r>
    </w:p>
  </w:footnote>
  <w:footnote w:type="continuationSeparator" w:id="0">
    <w:p w14:paraId="07706DF2" w14:textId="77777777" w:rsidR="00C039E1" w:rsidRDefault="00C03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756CEA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D5D75"/>
    <w:rsid w:val="001518E4"/>
    <w:rsid w:val="0018490C"/>
    <w:rsid w:val="001D08AC"/>
    <w:rsid w:val="00202D48"/>
    <w:rsid w:val="00206DF4"/>
    <w:rsid w:val="002574F3"/>
    <w:rsid w:val="002A0E05"/>
    <w:rsid w:val="002A426E"/>
    <w:rsid w:val="002A728A"/>
    <w:rsid w:val="002D7A9E"/>
    <w:rsid w:val="00361831"/>
    <w:rsid w:val="0036584D"/>
    <w:rsid w:val="003C51E4"/>
    <w:rsid w:val="003E675C"/>
    <w:rsid w:val="00424B8A"/>
    <w:rsid w:val="00430D05"/>
    <w:rsid w:val="004733C5"/>
    <w:rsid w:val="00491BFC"/>
    <w:rsid w:val="004E7A78"/>
    <w:rsid w:val="0050718E"/>
    <w:rsid w:val="00545903"/>
    <w:rsid w:val="005566B7"/>
    <w:rsid w:val="005A384B"/>
    <w:rsid w:val="005A4856"/>
    <w:rsid w:val="005B31C0"/>
    <w:rsid w:val="005C23E7"/>
    <w:rsid w:val="005E13E7"/>
    <w:rsid w:val="005E7373"/>
    <w:rsid w:val="0061358F"/>
    <w:rsid w:val="00626E97"/>
    <w:rsid w:val="00662D35"/>
    <w:rsid w:val="006D4429"/>
    <w:rsid w:val="006D4A17"/>
    <w:rsid w:val="0072038E"/>
    <w:rsid w:val="00721F53"/>
    <w:rsid w:val="00736F52"/>
    <w:rsid w:val="007405A1"/>
    <w:rsid w:val="00756CEA"/>
    <w:rsid w:val="00796263"/>
    <w:rsid w:val="007E6A92"/>
    <w:rsid w:val="008302EE"/>
    <w:rsid w:val="00835934"/>
    <w:rsid w:val="008668FF"/>
    <w:rsid w:val="00884C53"/>
    <w:rsid w:val="008927DB"/>
    <w:rsid w:val="008A56A1"/>
    <w:rsid w:val="008C44CC"/>
    <w:rsid w:val="00904062"/>
    <w:rsid w:val="00905BBD"/>
    <w:rsid w:val="00933AD1"/>
    <w:rsid w:val="009B5109"/>
    <w:rsid w:val="009C2511"/>
    <w:rsid w:val="00A577FC"/>
    <w:rsid w:val="00A715B2"/>
    <w:rsid w:val="00A80149"/>
    <w:rsid w:val="00A96E66"/>
    <w:rsid w:val="00AC1ADC"/>
    <w:rsid w:val="00B43655"/>
    <w:rsid w:val="00B46A6B"/>
    <w:rsid w:val="00B6413F"/>
    <w:rsid w:val="00BC4099"/>
    <w:rsid w:val="00BE4C47"/>
    <w:rsid w:val="00C039E1"/>
    <w:rsid w:val="00C14276"/>
    <w:rsid w:val="00C87708"/>
    <w:rsid w:val="00C94A10"/>
    <w:rsid w:val="00CA121D"/>
    <w:rsid w:val="00CA2EBA"/>
    <w:rsid w:val="00CD63D8"/>
    <w:rsid w:val="00D010BF"/>
    <w:rsid w:val="00D213C7"/>
    <w:rsid w:val="00D31443"/>
    <w:rsid w:val="00D60478"/>
    <w:rsid w:val="00D63B02"/>
    <w:rsid w:val="00D87378"/>
    <w:rsid w:val="00DA5FA7"/>
    <w:rsid w:val="00DB780D"/>
    <w:rsid w:val="00DD3882"/>
    <w:rsid w:val="00DD732C"/>
    <w:rsid w:val="00E45607"/>
    <w:rsid w:val="00E665BD"/>
    <w:rsid w:val="00EC4637"/>
    <w:rsid w:val="00EE0B58"/>
    <w:rsid w:val="00EE6B9D"/>
    <w:rsid w:val="00F13997"/>
    <w:rsid w:val="00F22CD6"/>
    <w:rsid w:val="00F261FE"/>
    <w:rsid w:val="00F44E7D"/>
    <w:rsid w:val="00FE4D0E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24-es-sajtokozlemenyek/fontos-informaciokat-hallgathatott-el-a-wizz-air-az-utasok-elo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AE80-3C8D-4F8D-A15A-C35536B1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4</cp:revision>
  <dcterms:created xsi:type="dcterms:W3CDTF">2025-01-29T12:36:00Z</dcterms:created>
  <dcterms:modified xsi:type="dcterms:W3CDTF">2025-01-31T08:16:00Z</dcterms:modified>
</cp:coreProperties>
</file>