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D7503" w14:textId="3C17B4F7" w:rsidR="009832B7" w:rsidRPr="00160699" w:rsidRDefault="009832B7" w:rsidP="00160699">
      <w:pPr>
        <w:spacing w:after="120"/>
        <w:ind w:left="0"/>
        <w:rPr>
          <w:b/>
          <w:bCs/>
          <w:sz w:val="28"/>
          <w:szCs w:val="28"/>
          <w:lang w:eastAsia="en-US"/>
        </w:rPr>
      </w:pPr>
      <w:bookmarkStart w:id="0" w:name="_Hlk156824065"/>
      <w:bookmarkStart w:id="1" w:name="_Hlk147755103"/>
      <w:bookmarkStart w:id="2" w:name="_Hlk150499558"/>
      <w:r w:rsidRPr="00160699">
        <w:rPr>
          <w:b/>
          <w:bCs/>
          <w:sz w:val="28"/>
          <w:szCs w:val="28"/>
          <w:lang w:eastAsia="en-US"/>
        </w:rPr>
        <w:t>Összehangolt európai fellépés a Temu-</w:t>
      </w:r>
      <w:proofErr w:type="spellStart"/>
      <w:r w:rsidRPr="00160699">
        <w:rPr>
          <w:b/>
          <w:bCs/>
          <w:sz w:val="28"/>
          <w:szCs w:val="28"/>
          <w:lang w:eastAsia="en-US"/>
        </w:rPr>
        <w:t>val</w:t>
      </w:r>
      <w:proofErr w:type="spellEnd"/>
      <w:r w:rsidRPr="00160699">
        <w:rPr>
          <w:b/>
          <w:bCs/>
          <w:sz w:val="28"/>
          <w:szCs w:val="28"/>
          <w:lang w:eastAsia="en-US"/>
        </w:rPr>
        <w:t xml:space="preserve"> szemben </w:t>
      </w:r>
    </w:p>
    <w:p w14:paraId="4EB871AF" w14:textId="220E0EE4" w:rsidR="002D626F" w:rsidRPr="00160699" w:rsidRDefault="009832B7" w:rsidP="00160699">
      <w:pPr>
        <w:spacing w:after="120"/>
        <w:ind w:left="0"/>
        <w:rPr>
          <w:b/>
          <w:bCs/>
          <w:i/>
          <w:iCs/>
          <w:lang w:eastAsia="en-US"/>
        </w:rPr>
      </w:pPr>
      <w:r w:rsidRPr="00160699">
        <w:rPr>
          <w:b/>
          <w:bCs/>
          <w:i/>
          <w:iCs/>
          <w:lang w:eastAsia="en-US"/>
        </w:rPr>
        <w:t>A GVH elsőként lépett az európai versenyhatóságok közül</w:t>
      </w:r>
    </w:p>
    <w:p w14:paraId="59051A5E" w14:textId="57959941" w:rsidR="009832B7" w:rsidRPr="00160699" w:rsidRDefault="00B66B39" w:rsidP="00160699">
      <w:pPr>
        <w:tabs>
          <w:tab w:val="left" w:pos="567"/>
        </w:tabs>
        <w:spacing w:after="120"/>
        <w:ind w:left="0"/>
        <w:rPr>
          <w:b/>
          <w:bCs/>
        </w:rPr>
      </w:pPr>
      <w:r w:rsidRPr="00160699">
        <w:rPr>
          <w:b/>
        </w:rPr>
        <w:t>Budapest, 2024.</w:t>
      </w:r>
      <w:r w:rsidR="009832B7" w:rsidRPr="00160699">
        <w:rPr>
          <w:b/>
        </w:rPr>
        <w:t xml:space="preserve"> november</w:t>
      </w:r>
      <w:r w:rsidR="00160699" w:rsidRPr="00160699">
        <w:rPr>
          <w:b/>
        </w:rPr>
        <w:t xml:space="preserve"> 8</w:t>
      </w:r>
      <w:r w:rsidR="005B1B0A" w:rsidRPr="00160699">
        <w:rPr>
          <w:b/>
        </w:rPr>
        <w:t>. –</w:t>
      </w:r>
      <w:r w:rsidR="006526F1" w:rsidRPr="00160699">
        <w:rPr>
          <w:b/>
          <w:bCs/>
        </w:rPr>
        <w:t xml:space="preserve"> </w:t>
      </w:r>
      <w:r w:rsidR="006526F1" w:rsidRPr="00160699">
        <w:rPr>
          <w:b/>
          <w:bCs/>
          <w:color w:val="000000" w:themeColor="text1"/>
        </w:rPr>
        <w:t>A</w:t>
      </w:r>
      <w:r w:rsidR="006526F1" w:rsidRPr="00160699">
        <w:rPr>
          <w:rStyle w:val="Kiemels2"/>
          <w:rFonts w:eastAsiaTheme="majorEastAsia"/>
          <w:color w:val="000000" w:themeColor="text1"/>
          <w:bdr w:val="none" w:sz="0" w:space="0" w:color="auto" w:frame="1"/>
          <w:shd w:val="clear" w:color="auto" w:fill="FFFFFF"/>
        </w:rPr>
        <w:t>z európai uniós fogyasztóvédelmi hatóságokat, köztük a Gazdasági Versenyhivatalt (GVH) tömörítő Fogyasztóvédelmi Együttműködési Hálózat (</w:t>
      </w:r>
      <w:r w:rsidR="001E2A43" w:rsidRPr="00160699">
        <w:rPr>
          <w:b/>
          <w:bCs/>
          <w:color w:val="333333"/>
          <w:shd w:val="clear" w:color="auto" w:fill="FFFFFF"/>
        </w:rPr>
        <w:t>Consumer Protection Cooperation Network – CPC</w:t>
      </w:r>
      <w:r w:rsidR="001E2A43" w:rsidRPr="00160699">
        <w:rPr>
          <w:color w:val="333333"/>
          <w:shd w:val="clear" w:color="auto" w:fill="FFFFFF"/>
        </w:rPr>
        <w:t>)</w:t>
      </w:r>
      <w:r w:rsidR="006526F1" w:rsidRPr="00160699">
        <w:rPr>
          <w:rStyle w:val="Kiemels2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 </w:t>
      </w:r>
      <w:r w:rsidR="006526F1" w:rsidRPr="00160699">
        <w:rPr>
          <w:b/>
          <w:bCs/>
        </w:rPr>
        <w:t>és az Európai Bizottság a fogyasztók védelme érdekében komoly lépésre szánta el magát a Temu</w:t>
      </w:r>
      <w:r w:rsidR="00160699">
        <w:rPr>
          <w:b/>
          <w:bCs/>
        </w:rPr>
        <w:t>-</w:t>
      </w:r>
      <w:proofErr w:type="spellStart"/>
      <w:r w:rsidR="006526F1" w:rsidRPr="00160699">
        <w:rPr>
          <w:b/>
          <w:bCs/>
        </w:rPr>
        <w:t>val</w:t>
      </w:r>
      <w:proofErr w:type="spellEnd"/>
      <w:r w:rsidR="006526F1" w:rsidRPr="00160699">
        <w:rPr>
          <w:b/>
          <w:bCs/>
        </w:rPr>
        <w:t xml:space="preserve"> szemben. </w:t>
      </w:r>
      <w:r w:rsidR="000F3610" w:rsidRPr="00160699">
        <w:rPr>
          <w:b/>
          <w:bCs/>
        </w:rPr>
        <w:t>A közös fellépésen keresztül Európa fogyasztóvédelmi hatóságai rákényszerít</w:t>
      </w:r>
      <w:r w:rsidR="00160699">
        <w:rPr>
          <w:b/>
          <w:bCs/>
        </w:rPr>
        <w:t>hetik</w:t>
      </w:r>
      <w:r w:rsidR="000F3610" w:rsidRPr="00160699">
        <w:rPr>
          <w:b/>
          <w:bCs/>
        </w:rPr>
        <w:t xml:space="preserve"> a kínai</w:t>
      </w:r>
      <w:r w:rsidR="00160699">
        <w:rPr>
          <w:b/>
          <w:bCs/>
        </w:rPr>
        <w:t xml:space="preserve"> alapítású online piactér</w:t>
      </w:r>
      <w:r w:rsidR="000F3610" w:rsidRPr="00160699">
        <w:rPr>
          <w:b/>
          <w:bCs/>
        </w:rPr>
        <w:t xml:space="preserve"> üzemeltetőjét arra, hogy hozza összhangban kereskedelmi gyakorlatait a vonatkozó uniós szabályozásokkal.</w:t>
      </w:r>
      <w:r w:rsidR="00160699">
        <w:rPr>
          <w:b/>
          <w:bCs/>
        </w:rPr>
        <w:t xml:space="preserve"> A GVH az európai versenyhatósá</w:t>
      </w:r>
      <w:r w:rsidR="004C02BE">
        <w:rPr>
          <w:b/>
          <w:bCs/>
        </w:rPr>
        <w:t>g</w:t>
      </w:r>
      <w:r w:rsidR="00160699">
        <w:rPr>
          <w:b/>
          <w:bCs/>
        </w:rPr>
        <w:t>ok közül elsőként már idén márciusban versenyfelügyeleti eljárást indított a Temu-</w:t>
      </w:r>
      <w:proofErr w:type="spellStart"/>
      <w:r w:rsidR="00160699">
        <w:rPr>
          <w:b/>
          <w:bCs/>
        </w:rPr>
        <w:t>val</w:t>
      </w:r>
      <w:proofErr w:type="spellEnd"/>
      <w:r w:rsidR="00160699">
        <w:rPr>
          <w:b/>
          <w:bCs/>
        </w:rPr>
        <w:t xml:space="preserve"> szemben.</w:t>
      </w:r>
    </w:p>
    <w:p w14:paraId="23328753" w14:textId="2C0BC256" w:rsidR="009832B7" w:rsidRPr="00160699" w:rsidRDefault="009832B7" w:rsidP="00160699">
      <w:pPr>
        <w:spacing w:after="120"/>
        <w:ind w:left="0"/>
      </w:pPr>
      <w:r w:rsidRPr="00160699">
        <w:t>Egy európai szinten összehangolt vizsgálatot követően</w:t>
      </w:r>
      <w:r w:rsidR="001E3446" w:rsidRPr="00160699">
        <w:t xml:space="preserve"> </w:t>
      </w:r>
      <w:r w:rsidRPr="00160699">
        <w:t>a</w:t>
      </w:r>
      <w:r w:rsidR="006526F1" w:rsidRPr="00160699">
        <w:t xml:space="preserve"> CPC-hálózat és az</w:t>
      </w:r>
      <w:r w:rsidRPr="00160699">
        <w:t xml:space="preserve"> Európai Bizottság</w:t>
      </w:r>
      <w:r w:rsidR="006526F1" w:rsidRPr="00160699">
        <w:t xml:space="preserve"> </w:t>
      </w:r>
      <w:r w:rsidRPr="00160699">
        <w:t>értesítette a Temu</w:t>
      </w:r>
      <w:r w:rsidR="00160699">
        <w:t>-</w:t>
      </w:r>
      <w:r w:rsidRPr="00160699">
        <w:t xml:space="preserve">t az online piactér számos olyan gyakorlatáról, amely a hálózat értékelése szerint sérti </w:t>
      </w:r>
      <w:r w:rsidR="000F3610" w:rsidRPr="00160699">
        <w:t>az Európai Unió</w:t>
      </w:r>
      <w:r w:rsidRPr="00160699">
        <w:t xml:space="preserve"> fogyasztóvédelmi jogszabály</w:t>
      </w:r>
      <w:r w:rsidR="000F3610" w:rsidRPr="00160699">
        <w:t>ait</w:t>
      </w:r>
      <w:r w:rsidRPr="00160699">
        <w:t>. A hálózat felszólította a Temu</w:t>
      </w:r>
      <w:r w:rsidR="00160699">
        <w:t>-</w:t>
      </w:r>
      <w:r w:rsidRPr="00160699">
        <w:t>t, hogy hozza összhangba eze</w:t>
      </w:r>
      <w:r w:rsidR="000F3610" w:rsidRPr="00160699">
        <w:t>n kérdéses</w:t>
      </w:r>
      <w:r w:rsidRPr="00160699">
        <w:t xml:space="preserve"> gyakorlata</w:t>
      </w:r>
      <w:r w:rsidR="000F3610" w:rsidRPr="00160699">
        <w:t>i</w:t>
      </w:r>
      <w:r w:rsidRPr="00160699">
        <w:t>t a</w:t>
      </w:r>
      <w:r w:rsidR="000F3610" w:rsidRPr="00160699">
        <w:t xml:space="preserve"> releváns közösségi fogyasztóvédelmi szabályokkal.</w:t>
      </w:r>
    </w:p>
    <w:p w14:paraId="615BDCDE" w14:textId="2993E423" w:rsidR="000E4050" w:rsidRPr="00160699" w:rsidRDefault="001E3446" w:rsidP="00160699">
      <w:pPr>
        <w:spacing w:after="120"/>
        <w:ind w:left="0"/>
      </w:pPr>
      <w:r w:rsidRPr="00160699">
        <w:t xml:space="preserve">A múlt héten a Bizottság a </w:t>
      </w:r>
      <w:hyperlink r:id="rId11" w:history="1">
        <w:r w:rsidRPr="00160699">
          <w:rPr>
            <w:rStyle w:val="Hiperhivatkozs"/>
          </w:rPr>
          <w:t xml:space="preserve">digitális szolgáltatásokról szóló törvény </w:t>
        </w:r>
        <w:r w:rsidR="00160699" w:rsidRPr="00160699">
          <w:rPr>
            <w:rStyle w:val="Hiperhivatkozs"/>
          </w:rPr>
          <w:t>(</w:t>
        </w:r>
        <w:r w:rsidRPr="00160699">
          <w:rPr>
            <w:rStyle w:val="Hiperhivatkozs"/>
          </w:rPr>
          <w:t>DSA</w:t>
        </w:r>
      </w:hyperlink>
      <w:r w:rsidRPr="00160699">
        <w:t xml:space="preserve">) alapján hivatalos eljárást indított a </w:t>
      </w:r>
      <w:r w:rsidR="00282201" w:rsidRPr="00160699">
        <w:t>kínai online piact</w:t>
      </w:r>
      <w:r w:rsidR="00160699">
        <w:t>ér</w:t>
      </w:r>
      <w:r w:rsidR="00282201" w:rsidRPr="00160699">
        <w:t xml:space="preserve"> működtető</w:t>
      </w:r>
      <w:r w:rsidR="00160699">
        <w:t>jével</w:t>
      </w:r>
      <w:r w:rsidR="00282201" w:rsidRPr="00160699">
        <w:t xml:space="preserve"> szemben</w:t>
      </w:r>
      <w:r w:rsidRPr="00160699">
        <w:t>. A DSA-eljárás és a CPC</w:t>
      </w:r>
      <w:r w:rsidR="00815EB5" w:rsidRPr="00160699">
        <w:t>-hálózat</w:t>
      </w:r>
      <w:r w:rsidRPr="00160699">
        <w:t xml:space="preserve"> közös fogyasztóvédelmi jogérvényesítési eljárása szoros együttműködésben zajlik, és kiegészítik egymást. </w:t>
      </w:r>
      <w:r w:rsidR="000E4050" w:rsidRPr="00160699">
        <w:t>Céljuk egy olyan biztonságos és megbízható online környezet biztosítása, amel</w:t>
      </w:r>
      <w:r w:rsidR="00282201" w:rsidRPr="00160699">
        <w:t>lyel</w:t>
      </w:r>
      <w:r w:rsidR="000E4050" w:rsidRPr="00160699">
        <w:t xml:space="preserve"> az európai fogyasztók jogai</w:t>
      </w:r>
      <w:r w:rsidR="00282201" w:rsidRPr="00160699">
        <w:t>t</w:t>
      </w:r>
      <w:r w:rsidR="000E4050" w:rsidRPr="00160699">
        <w:t xml:space="preserve"> </w:t>
      </w:r>
      <w:r w:rsidR="00282201" w:rsidRPr="00160699">
        <w:t>maradéktalanul és határozottam megvédik</w:t>
      </w:r>
      <w:r w:rsidR="000E4050" w:rsidRPr="00160699">
        <w:t>.</w:t>
      </w:r>
    </w:p>
    <w:p w14:paraId="5478B185" w14:textId="7BCE526A" w:rsidR="00282201" w:rsidRPr="00160699" w:rsidRDefault="002D626F" w:rsidP="00160699">
      <w:pPr>
        <w:spacing w:after="120"/>
        <w:ind w:left="0"/>
      </w:pPr>
      <w:r w:rsidRPr="00160699">
        <w:t>A CPC-hálózat többféle problémás gyakorlatot azonosított a Temu</w:t>
      </w:r>
      <w:r w:rsidR="000C0175">
        <w:t xml:space="preserve"> online</w:t>
      </w:r>
      <w:r w:rsidR="006526F1" w:rsidRPr="00160699">
        <w:t xml:space="preserve"> platformon</w:t>
      </w:r>
      <w:r w:rsidRPr="00160699">
        <w:t>, amelyek</w:t>
      </w:r>
      <w:r w:rsidR="00F601D0" w:rsidRPr="00160699">
        <w:t xml:space="preserve"> </w:t>
      </w:r>
      <w:r w:rsidRPr="00160699">
        <w:t>sért</w:t>
      </w:r>
      <w:r w:rsidR="00F601D0" w:rsidRPr="00160699">
        <w:t>hetik</w:t>
      </w:r>
      <w:r w:rsidRPr="00160699">
        <w:t xml:space="preserve"> az uniós fogyasztóvédelmi jogszabályokat:</w:t>
      </w:r>
    </w:p>
    <w:p w14:paraId="1C7D373A" w14:textId="263780AA" w:rsidR="002D626F" w:rsidRPr="00160699" w:rsidRDefault="002D626F" w:rsidP="00160699">
      <w:pPr>
        <w:pStyle w:val="Listaszerbekezds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699">
        <w:rPr>
          <w:rFonts w:ascii="Times New Roman" w:hAnsi="Times New Roman" w:cs="Times New Roman"/>
          <w:b/>
          <w:bCs/>
          <w:sz w:val="24"/>
          <w:szCs w:val="24"/>
        </w:rPr>
        <w:t>Hamis kedvezmények:</w:t>
      </w:r>
      <w:r w:rsidRPr="00160699">
        <w:rPr>
          <w:rFonts w:ascii="Times New Roman" w:hAnsi="Times New Roman" w:cs="Times New Roman"/>
          <w:sz w:val="24"/>
          <w:szCs w:val="24"/>
        </w:rPr>
        <w:t xml:space="preserve"> Annak a hamis benyomásnak a keltése, hogy a termékeket kedvezménnyel </w:t>
      </w:r>
      <w:r w:rsidR="00281E52" w:rsidRPr="00160699">
        <w:rPr>
          <w:rFonts w:ascii="Times New Roman" w:hAnsi="Times New Roman" w:cs="Times New Roman"/>
          <w:sz w:val="24"/>
          <w:szCs w:val="24"/>
        </w:rPr>
        <w:t>lehet megvásárolni, azonban mégsem érvényesíthető a beígért kedvezmény.</w:t>
      </w:r>
    </w:p>
    <w:p w14:paraId="0ABC7667" w14:textId="276D51FD" w:rsidR="002D626F" w:rsidRPr="00160699" w:rsidRDefault="00282201" w:rsidP="00160699">
      <w:pPr>
        <w:pStyle w:val="Listaszerbekezds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699">
        <w:rPr>
          <w:rFonts w:ascii="Times New Roman" w:hAnsi="Times New Roman" w:cs="Times New Roman"/>
          <w:b/>
          <w:bCs/>
          <w:sz w:val="24"/>
          <w:szCs w:val="24"/>
        </w:rPr>
        <w:t>Pszichés nyomásgyakorlás</w:t>
      </w:r>
      <w:r w:rsidR="002D626F" w:rsidRPr="0016069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D626F" w:rsidRPr="00160699">
        <w:rPr>
          <w:rFonts w:ascii="Times New Roman" w:hAnsi="Times New Roman" w:cs="Times New Roman"/>
          <w:sz w:val="24"/>
          <w:szCs w:val="24"/>
        </w:rPr>
        <w:t xml:space="preserve"> A fogyasztók nyomás alá helyezése a vásárlás befejezése érdekében olyan taktikákkal, mint például a korlátozott termékkészletre vonatkozó hamis állítások vagy hamis vásárlási határidők.</w:t>
      </w:r>
    </w:p>
    <w:p w14:paraId="7B170815" w14:textId="436C7476" w:rsidR="002D626F" w:rsidRPr="00160699" w:rsidRDefault="002D626F" w:rsidP="00160699">
      <w:pPr>
        <w:pStyle w:val="Listaszerbekezds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699">
        <w:rPr>
          <w:rFonts w:ascii="Times New Roman" w:hAnsi="Times New Roman" w:cs="Times New Roman"/>
          <w:b/>
          <w:bCs/>
          <w:sz w:val="24"/>
          <w:szCs w:val="24"/>
        </w:rPr>
        <w:t xml:space="preserve">Kényszerített </w:t>
      </w:r>
      <w:r w:rsidR="00282201" w:rsidRPr="00160699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160699">
        <w:rPr>
          <w:rFonts w:ascii="Times New Roman" w:hAnsi="Times New Roman" w:cs="Times New Roman"/>
          <w:b/>
          <w:bCs/>
          <w:sz w:val="24"/>
          <w:szCs w:val="24"/>
        </w:rPr>
        <w:t>játéko</w:t>
      </w:r>
      <w:r w:rsidR="00F601D0" w:rsidRPr="00160699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282201" w:rsidRPr="0016069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16069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60699">
        <w:rPr>
          <w:rFonts w:ascii="Times New Roman" w:hAnsi="Times New Roman" w:cs="Times New Roman"/>
          <w:sz w:val="24"/>
          <w:szCs w:val="24"/>
        </w:rPr>
        <w:t xml:space="preserve"> A fogyasztókat egy „pörgessük meg a szerencsekereket” játékra kényszerítik, hogy hozzáférjenek az online piactérhez, miközben elrejtik a játék jutalmához kapcsolódó használati feltételekről szóló lényeges információkat.</w:t>
      </w:r>
    </w:p>
    <w:p w14:paraId="3D9E1673" w14:textId="32BCA750" w:rsidR="002D626F" w:rsidRPr="00160699" w:rsidRDefault="002D626F" w:rsidP="00160699">
      <w:pPr>
        <w:pStyle w:val="Listaszerbekezds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699">
        <w:rPr>
          <w:rFonts w:ascii="Times New Roman" w:hAnsi="Times New Roman" w:cs="Times New Roman"/>
          <w:b/>
          <w:bCs/>
          <w:sz w:val="24"/>
          <w:szCs w:val="24"/>
        </w:rPr>
        <w:t>Hiányzó és félrevezető információk:</w:t>
      </w:r>
      <w:r w:rsidRPr="00160699">
        <w:rPr>
          <w:rFonts w:ascii="Times New Roman" w:hAnsi="Times New Roman" w:cs="Times New Roman"/>
          <w:sz w:val="24"/>
          <w:szCs w:val="24"/>
        </w:rPr>
        <w:t xml:space="preserve"> Hiányos és helytelen információk megjelenítése a fogyasztóknak az áruk visszaküldésére és a visszatérítésre vonatkozó törvényes jogai</w:t>
      </w:r>
      <w:r w:rsidR="00282201" w:rsidRPr="00160699">
        <w:rPr>
          <w:rFonts w:ascii="Times New Roman" w:hAnsi="Times New Roman" w:cs="Times New Roman"/>
          <w:sz w:val="24"/>
          <w:szCs w:val="24"/>
        </w:rPr>
        <w:t>k</w:t>
      </w:r>
      <w:r w:rsidRPr="00160699">
        <w:rPr>
          <w:rFonts w:ascii="Times New Roman" w:hAnsi="Times New Roman" w:cs="Times New Roman"/>
          <w:sz w:val="24"/>
          <w:szCs w:val="24"/>
        </w:rPr>
        <w:t>ról. A Temu továbbá elmulasztja előre tájékoztatni a fogyasztókat arról, hogy megrendelésüknek el kell érnie egy bizonyos minimális értéket, mielőtt befejezhetnék a vásárlást.</w:t>
      </w:r>
    </w:p>
    <w:p w14:paraId="74D00753" w14:textId="01BD8EE7" w:rsidR="002D626F" w:rsidRPr="00160699" w:rsidRDefault="002D626F" w:rsidP="00160699">
      <w:pPr>
        <w:pStyle w:val="Listaszerbekezds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1877744"/>
      <w:r w:rsidRPr="00160699">
        <w:rPr>
          <w:rFonts w:ascii="Times New Roman" w:hAnsi="Times New Roman" w:cs="Times New Roman"/>
          <w:b/>
          <w:bCs/>
          <w:sz w:val="24"/>
          <w:szCs w:val="24"/>
        </w:rPr>
        <w:t>Hamis értékelések:</w:t>
      </w:r>
      <w:r w:rsidRPr="00160699">
        <w:rPr>
          <w:rFonts w:ascii="Times New Roman" w:hAnsi="Times New Roman" w:cs="Times New Roman"/>
          <w:sz w:val="24"/>
          <w:szCs w:val="24"/>
        </w:rPr>
        <w:t xml:space="preserve"> </w:t>
      </w:r>
      <w:r w:rsidR="00281E52" w:rsidRPr="00160699">
        <w:rPr>
          <w:rFonts w:ascii="Times New Roman" w:hAnsi="Times New Roman" w:cs="Times New Roman"/>
          <w:sz w:val="24"/>
          <w:szCs w:val="24"/>
        </w:rPr>
        <w:t xml:space="preserve">A fogyasztók nem kapnak </w:t>
      </w:r>
      <w:r w:rsidRPr="00160699">
        <w:rPr>
          <w:rFonts w:ascii="Times New Roman" w:hAnsi="Times New Roman" w:cs="Times New Roman"/>
          <w:sz w:val="24"/>
          <w:szCs w:val="24"/>
        </w:rPr>
        <w:t xml:space="preserve">megfelelő tájékoztatást arról, hogy a Temu hogyan biztosítja a weboldalán közzétett vélemények hitelességét. </w:t>
      </w:r>
    </w:p>
    <w:bookmarkEnd w:id="3"/>
    <w:p w14:paraId="03D9644A" w14:textId="3DCCB8A4" w:rsidR="002D626F" w:rsidRPr="00160699" w:rsidRDefault="002D626F" w:rsidP="00160699">
      <w:pPr>
        <w:pStyle w:val="Listaszerbekezds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699">
        <w:rPr>
          <w:rFonts w:ascii="Times New Roman" w:hAnsi="Times New Roman" w:cs="Times New Roman"/>
          <w:b/>
          <w:bCs/>
          <w:sz w:val="24"/>
          <w:szCs w:val="24"/>
        </w:rPr>
        <w:t>Rejtett elérhetőségek:</w:t>
      </w:r>
      <w:r w:rsidRPr="00160699">
        <w:rPr>
          <w:rFonts w:ascii="Times New Roman" w:hAnsi="Times New Roman" w:cs="Times New Roman"/>
          <w:sz w:val="24"/>
          <w:szCs w:val="24"/>
        </w:rPr>
        <w:t xml:space="preserve"> </w:t>
      </w:r>
      <w:r w:rsidR="00D70F79" w:rsidRPr="00160699">
        <w:rPr>
          <w:rFonts w:ascii="Times New Roman" w:hAnsi="Times New Roman" w:cs="Times New Roman"/>
          <w:sz w:val="24"/>
          <w:szCs w:val="24"/>
        </w:rPr>
        <w:t>Releváns információk elhallgatása arról</w:t>
      </w:r>
      <w:r w:rsidRPr="00160699">
        <w:rPr>
          <w:rFonts w:ascii="Times New Roman" w:hAnsi="Times New Roman" w:cs="Times New Roman"/>
          <w:sz w:val="24"/>
          <w:szCs w:val="24"/>
        </w:rPr>
        <w:t xml:space="preserve">, hogy a fogyasztók kérdéseikkel vagy </w:t>
      </w:r>
      <w:r w:rsidR="005B1B0A" w:rsidRPr="00160699">
        <w:rPr>
          <w:rFonts w:ascii="Times New Roman" w:hAnsi="Times New Roman" w:cs="Times New Roman"/>
          <w:sz w:val="24"/>
          <w:szCs w:val="24"/>
        </w:rPr>
        <w:t>panaszaikkal,</w:t>
      </w:r>
      <w:r w:rsidRPr="00160699">
        <w:rPr>
          <w:rFonts w:ascii="Times New Roman" w:hAnsi="Times New Roman" w:cs="Times New Roman"/>
          <w:sz w:val="24"/>
          <w:szCs w:val="24"/>
        </w:rPr>
        <w:t xml:space="preserve"> </w:t>
      </w:r>
      <w:r w:rsidR="00D70F79" w:rsidRPr="00160699">
        <w:rPr>
          <w:rFonts w:ascii="Times New Roman" w:hAnsi="Times New Roman" w:cs="Times New Roman"/>
          <w:sz w:val="24"/>
          <w:szCs w:val="24"/>
        </w:rPr>
        <w:t xml:space="preserve">hogy tudnak </w:t>
      </w:r>
      <w:r w:rsidRPr="00160699">
        <w:rPr>
          <w:rFonts w:ascii="Times New Roman" w:hAnsi="Times New Roman" w:cs="Times New Roman"/>
          <w:sz w:val="24"/>
          <w:szCs w:val="24"/>
        </w:rPr>
        <w:t xml:space="preserve">könnyen kapcsolatba </w:t>
      </w:r>
      <w:r w:rsidR="00D70F79" w:rsidRPr="00160699">
        <w:rPr>
          <w:rFonts w:ascii="Times New Roman" w:hAnsi="Times New Roman" w:cs="Times New Roman"/>
          <w:sz w:val="24"/>
          <w:szCs w:val="24"/>
        </w:rPr>
        <w:t>lépni a Temu ügyfélszolgálatával.</w:t>
      </w:r>
    </w:p>
    <w:p w14:paraId="1D43E9D1" w14:textId="3A4FB39A" w:rsidR="002D626F" w:rsidRPr="00160699" w:rsidRDefault="002D626F" w:rsidP="00160699">
      <w:pPr>
        <w:spacing w:after="120"/>
        <w:ind w:left="0"/>
      </w:pPr>
      <w:r w:rsidRPr="00160699">
        <w:t>A CPC</w:t>
      </w:r>
      <w:r w:rsidR="00D70F79" w:rsidRPr="00160699">
        <w:t>-hálózat</w:t>
      </w:r>
      <w:r w:rsidRPr="00160699">
        <w:t xml:space="preserve"> emellett tájékoztatást kért a </w:t>
      </w:r>
      <w:proofErr w:type="spellStart"/>
      <w:r w:rsidRPr="00160699">
        <w:t>Temutól</w:t>
      </w:r>
      <w:proofErr w:type="spellEnd"/>
      <w:r w:rsidRPr="00160699">
        <w:t xml:space="preserve"> annak értékelése érdekében, hogy a vállalat megfelel-e az uniós fogyasztóvédelmi jog szerinti további kötelezettségeinek. Ezek közé tartozik az</w:t>
      </w:r>
      <w:r w:rsidR="00D70F79" w:rsidRPr="00160699">
        <w:t>on</w:t>
      </w:r>
      <w:r w:rsidRPr="00160699">
        <w:t xml:space="preserve"> kötelezettség</w:t>
      </w:r>
      <w:r w:rsidR="00D70F79" w:rsidRPr="00160699">
        <w:t>e</w:t>
      </w:r>
      <w:r w:rsidRPr="00160699">
        <w:t xml:space="preserve">, </w:t>
      </w:r>
      <w:r w:rsidR="00D70F79" w:rsidRPr="00160699">
        <w:lastRenderedPageBreak/>
        <w:t>miszerint</w:t>
      </w:r>
      <w:r w:rsidRPr="00160699">
        <w:t xml:space="preserve"> a fogyasztókat egyértelműen tájékoztatni kell arról, hogy a termék eladója kereskedő-e</w:t>
      </w:r>
      <w:r w:rsidR="00160699">
        <w:t>,</w:t>
      </w:r>
      <w:r w:rsidRPr="00160699">
        <w:t xml:space="preserve"> vagy sem; biztosítani kell, hogy a termékrangsorokat, értékeléseket és minősítéseket ne mutassák be a fogyasztók számára félrevezető módon; biztosítani kell, hogy az árcsökkentéseket bejelentik és helyesen számolják ki; és biztosítani kell, hogy a környezetvédelmi állítások pontosak és megalapozottak legyenek.</w:t>
      </w:r>
    </w:p>
    <w:p w14:paraId="276E43AD" w14:textId="2CF95C1C" w:rsidR="002D626F" w:rsidRPr="00160699" w:rsidRDefault="002D626F" w:rsidP="00160699">
      <w:pPr>
        <w:pStyle w:val="NormlWeb"/>
        <w:spacing w:before="0" w:beforeAutospacing="0" w:after="120" w:afterAutospacing="0" w:line="276" w:lineRule="auto"/>
        <w:jc w:val="both"/>
      </w:pPr>
      <w:r w:rsidRPr="00160699">
        <w:t>A Temu</w:t>
      </w:r>
      <w:r w:rsidR="00160699">
        <w:t>-</w:t>
      </w:r>
      <w:proofErr w:type="spellStart"/>
      <w:r w:rsidRPr="00160699">
        <w:t>nak</w:t>
      </w:r>
      <w:proofErr w:type="spellEnd"/>
      <w:r w:rsidRPr="00160699">
        <w:t xml:space="preserve"> </w:t>
      </w:r>
      <w:r w:rsidR="00D70F79" w:rsidRPr="00160699">
        <w:t xml:space="preserve">egy </w:t>
      </w:r>
      <w:r w:rsidRPr="00160699">
        <w:t>hónap áll rendelkezésére, hogy válaszoljon a</w:t>
      </w:r>
      <w:r w:rsidR="00D70F79" w:rsidRPr="00160699">
        <w:t>z európai</w:t>
      </w:r>
      <w:r w:rsidRPr="00160699">
        <w:t xml:space="preserve"> fogyasztóvédelmi hálózat megállapításaira, és kötelezettségvállalásokat javasoljon arra vonatkozóan, hogy miként fogja kezelni a feltárt fogyasztóvédelmi jogi problémákat. A</w:t>
      </w:r>
      <w:r w:rsidR="00160699">
        <w:t>mennyiben a</w:t>
      </w:r>
      <w:r w:rsidRPr="00160699">
        <w:t xml:space="preserve"> Temu nem foglalkozik a fogyasztóvédelmi együttműködési hálózat által felvetett aggályokkal, a nemzeti hatóságok végrehajtási intézkedéseket hozhatnak a megfelelés biztosítása érdekében.</w:t>
      </w:r>
    </w:p>
    <w:p w14:paraId="5D5E3EAE" w14:textId="77777777" w:rsidR="00AD59FF" w:rsidRPr="00AD59FF" w:rsidRDefault="009832B7" w:rsidP="00AD59FF">
      <w:pPr>
        <w:tabs>
          <w:tab w:val="left" w:pos="567"/>
        </w:tabs>
        <w:spacing w:after="120"/>
        <w:ind w:left="0"/>
        <w:rPr>
          <w:color w:val="333333"/>
          <w:shd w:val="clear" w:color="auto" w:fill="FFFFFF"/>
        </w:rPr>
      </w:pPr>
      <w:bookmarkStart w:id="4" w:name="_Hlk181877850"/>
      <w:r w:rsidRPr="00160699">
        <w:rPr>
          <w:bCs/>
        </w:rPr>
        <w:t xml:space="preserve">A Gazdasági Versenyhivatal </w:t>
      </w:r>
      <w:hyperlink r:id="rId12" w:history="1">
        <w:r w:rsidRPr="00160699">
          <w:rPr>
            <w:rStyle w:val="Hiperhivatkozs"/>
            <w:bCs/>
          </w:rPr>
          <w:t>2024 márciusában az európai versenyhatóságok közül elsőként indított versenyfelügyeleti eljárást</w:t>
        </w:r>
      </w:hyperlink>
      <w:r w:rsidRPr="00160699">
        <w:rPr>
          <w:b/>
        </w:rPr>
        <w:t xml:space="preserve"> </w:t>
      </w:r>
      <w:r w:rsidRPr="00160699">
        <w:rPr>
          <w:color w:val="333333"/>
          <w:shd w:val="clear" w:color="auto" w:fill="FFFFFF"/>
        </w:rPr>
        <w:t xml:space="preserve">a Temu online piacteret működtető </w:t>
      </w:r>
      <w:proofErr w:type="spellStart"/>
      <w:r w:rsidRPr="00160699">
        <w:rPr>
          <w:color w:val="333333"/>
          <w:shd w:val="clear" w:color="auto" w:fill="FFFFFF"/>
        </w:rPr>
        <w:t>Whaleco</w:t>
      </w:r>
      <w:proofErr w:type="spellEnd"/>
      <w:r w:rsidRPr="00160699">
        <w:rPr>
          <w:color w:val="333333"/>
          <w:shd w:val="clear" w:color="auto" w:fill="FFFFFF"/>
        </w:rPr>
        <w:t xml:space="preserve"> </w:t>
      </w:r>
      <w:proofErr w:type="spellStart"/>
      <w:r w:rsidRPr="00160699">
        <w:rPr>
          <w:color w:val="333333"/>
          <w:shd w:val="clear" w:color="auto" w:fill="FFFFFF"/>
        </w:rPr>
        <w:t>Technology</w:t>
      </w:r>
      <w:proofErr w:type="spellEnd"/>
      <w:r w:rsidRPr="00160699">
        <w:rPr>
          <w:color w:val="333333"/>
          <w:shd w:val="clear" w:color="auto" w:fill="FFFFFF"/>
        </w:rPr>
        <w:t xml:space="preserve"> Limiteddel szemben a </w:t>
      </w:r>
      <w:r w:rsidRPr="00AD59FF">
        <w:rPr>
          <w:color w:val="333333"/>
          <w:shd w:val="clear" w:color="auto" w:fill="FFFFFF"/>
        </w:rPr>
        <w:t xml:space="preserve">fogyasztókkal szembeni tisztességtelen kereskedelmi gyakorlat tilalmának feltételezett megsértése miatt. </w:t>
      </w:r>
    </w:p>
    <w:p w14:paraId="0504C432" w14:textId="7935D0B6" w:rsidR="00AD59FF" w:rsidRPr="00AD59FF" w:rsidRDefault="009832B7" w:rsidP="00AD59FF">
      <w:pPr>
        <w:tabs>
          <w:tab w:val="left" w:pos="567"/>
        </w:tabs>
        <w:spacing w:after="120"/>
        <w:ind w:left="0"/>
        <w:rPr>
          <w:color w:val="333333"/>
          <w:shd w:val="clear" w:color="auto" w:fill="FFFFFF"/>
        </w:rPr>
      </w:pPr>
      <w:r w:rsidRPr="00AD59FF">
        <w:rPr>
          <w:color w:val="333333"/>
          <w:shd w:val="clear" w:color="auto" w:fill="FFFFFF"/>
        </w:rPr>
        <w:t xml:space="preserve">A GVH gyanúja szerint a vállalkozás az általa üzemeltetett honlapon és a Temu mobilalkalmazáson keresztül </w:t>
      </w:r>
      <w:r w:rsidR="00AD59FF" w:rsidRPr="00AD59FF">
        <w:rPr>
          <w:color w:val="333333"/>
          <w:shd w:val="clear" w:color="auto" w:fill="FFFFFF"/>
        </w:rPr>
        <w:t>valószínűsíthetően</w:t>
      </w:r>
    </w:p>
    <w:p w14:paraId="75CE1A80" w14:textId="2A8EA67E" w:rsidR="00AD59FF" w:rsidRPr="00AD59FF" w:rsidRDefault="009832B7" w:rsidP="00AD59FF">
      <w:pPr>
        <w:pStyle w:val="Listaszerbekezds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9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olyan árfeltüntetési és akciótartási gyakorlatot folytatot</w:t>
      </w:r>
      <w:r w:rsidR="00160699" w:rsidRPr="00AD59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</w:t>
      </w:r>
      <w:r w:rsidRPr="00AD59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ami alkalmas lehetett arra, hogy megtévessze a</w:t>
      </w:r>
      <w:r w:rsidR="00AD59FF" w:rsidRPr="00AD59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D59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fogyasztókat</w:t>
      </w:r>
      <w:r w:rsidR="00AD59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14:paraId="48388797" w14:textId="20A645D8" w:rsidR="00AD59FF" w:rsidRPr="00AD59FF" w:rsidRDefault="00AD59FF" w:rsidP="00AD59FF">
      <w:pPr>
        <w:pStyle w:val="Listaszerbekezds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9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megtévesztő kereskedelmi gyakorlatot folytat a termékek lényeges jellemzőivel kapcsolatban, különösen a termékek környezeti hatásai tekintetében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14:paraId="591793CD" w14:textId="25D2317C" w:rsidR="00AD59FF" w:rsidRPr="00AD59FF" w:rsidRDefault="00AD59FF" w:rsidP="00AD59FF">
      <w:pPr>
        <w:pStyle w:val="Listaszerbekezds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9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az általa népszerűsített és forgalmazott termékek esetében azt a hamis benyomást kelti, hogy a termékek jogszerűen értékesíthetőek annak ellenére, hogy nem rendelkeznek „CE” megfelelőségi jelöléssel.</w:t>
      </w:r>
    </w:p>
    <w:p w14:paraId="179E37F7" w14:textId="0AD6C5C5" w:rsidR="002D626F" w:rsidRPr="00AD59FF" w:rsidRDefault="00160699" w:rsidP="00AD59FF">
      <w:pPr>
        <w:tabs>
          <w:tab w:val="left" w:pos="567"/>
        </w:tabs>
        <w:spacing w:after="120"/>
        <w:ind w:left="0"/>
        <w:rPr>
          <w:color w:val="333333"/>
          <w:shd w:val="clear" w:color="auto" w:fill="FFFFFF"/>
        </w:rPr>
      </w:pPr>
      <w:r w:rsidRPr="00AD59FF">
        <w:rPr>
          <w:color w:val="333333"/>
          <w:shd w:val="clear" w:color="auto" w:fill="FFFFFF"/>
        </w:rPr>
        <w:t xml:space="preserve">A </w:t>
      </w:r>
      <w:r w:rsidR="000C0175" w:rsidRPr="00AD59FF">
        <w:rPr>
          <w:color w:val="333333"/>
          <w:shd w:val="clear" w:color="auto" w:fill="FFFFFF"/>
        </w:rPr>
        <w:t>magyar nemzeti versenyhatóság vizsgálata</w:t>
      </w:r>
      <w:r w:rsidRPr="00AD59FF">
        <w:rPr>
          <w:color w:val="333333"/>
          <w:shd w:val="clear" w:color="auto" w:fill="FFFFFF"/>
        </w:rPr>
        <w:t xml:space="preserve"> jelenleg is folyamatban van.</w:t>
      </w:r>
    </w:p>
    <w:bookmarkEnd w:id="4"/>
    <w:p w14:paraId="2ED6927D" w14:textId="3043218B" w:rsidR="009832B7" w:rsidRPr="00160699" w:rsidRDefault="00996791" w:rsidP="00160699">
      <w:pPr>
        <w:tabs>
          <w:tab w:val="left" w:pos="567"/>
        </w:tabs>
        <w:spacing w:after="120"/>
        <w:ind w:left="0"/>
        <w:rPr>
          <w:b/>
        </w:rPr>
      </w:pPr>
      <w:r w:rsidRPr="00160699">
        <w:rPr>
          <w:color w:val="333333"/>
          <w:bdr w:val="none" w:sz="0" w:space="0" w:color="auto" w:frame="1"/>
          <w:shd w:val="clear" w:color="auto" w:fill="FFFFFF"/>
        </w:rPr>
        <w:t>Az Európai Bizottság sajtóközlemény</w:t>
      </w:r>
      <w:r w:rsidR="004C02BE">
        <w:rPr>
          <w:color w:val="333333"/>
          <w:bdr w:val="none" w:sz="0" w:space="0" w:color="auto" w:frame="1"/>
          <w:shd w:val="clear" w:color="auto" w:fill="FFFFFF"/>
        </w:rPr>
        <w:t>e</w:t>
      </w:r>
      <w:r w:rsidRPr="00160699">
        <w:rPr>
          <w:color w:val="333333"/>
          <w:bdr w:val="none" w:sz="0" w:space="0" w:color="auto" w:frame="1"/>
          <w:shd w:val="clear" w:color="auto" w:fill="FFFFFF"/>
        </w:rPr>
        <w:t xml:space="preserve"> a Temu vizsgál</w:t>
      </w:r>
      <w:r w:rsidR="004C02BE">
        <w:rPr>
          <w:color w:val="333333"/>
          <w:bdr w:val="none" w:sz="0" w:space="0" w:color="auto" w:frame="1"/>
          <w:shd w:val="clear" w:color="auto" w:fill="FFFFFF"/>
        </w:rPr>
        <w:t>atával</w:t>
      </w:r>
      <w:r w:rsidRPr="00160699">
        <w:rPr>
          <w:color w:val="333333"/>
          <w:bdr w:val="none" w:sz="0" w:space="0" w:color="auto" w:frame="1"/>
          <w:shd w:val="clear" w:color="auto" w:fill="FFFFFF"/>
        </w:rPr>
        <w:t xml:space="preserve"> kapcsolatban a </w:t>
      </w:r>
      <w:hyperlink r:id="rId13" w:history="1">
        <w:r w:rsidRPr="003459E0">
          <w:rPr>
            <w:rStyle w:val="Hiperhivatkozs"/>
            <w:rFonts w:eastAsiaTheme="majorEastAsia"/>
            <w:bdr w:val="none" w:sz="0" w:space="0" w:color="auto" w:frame="1"/>
            <w:shd w:val="clear" w:color="auto" w:fill="FFFFFF"/>
          </w:rPr>
          <w:t>Bizottság</w:t>
        </w:r>
        <w:r w:rsidRPr="003459E0">
          <w:rPr>
            <w:rStyle w:val="Hiperhivatkozs"/>
            <w:rFonts w:eastAsiaTheme="majorEastAsia"/>
            <w:bdr w:val="none" w:sz="0" w:space="0" w:color="auto" w:frame="1"/>
            <w:shd w:val="clear" w:color="auto" w:fill="FFFFFF"/>
          </w:rPr>
          <w:t xml:space="preserve"> </w:t>
        </w:r>
        <w:r w:rsidRPr="003459E0">
          <w:rPr>
            <w:rStyle w:val="Hiperhivatkozs"/>
            <w:rFonts w:eastAsiaTheme="majorEastAsia"/>
            <w:bdr w:val="none" w:sz="0" w:space="0" w:color="auto" w:frame="1"/>
            <w:shd w:val="clear" w:color="auto" w:fill="FFFFFF"/>
          </w:rPr>
          <w:t>h</w:t>
        </w:r>
        <w:r w:rsidRPr="003459E0">
          <w:rPr>
            <w:rStyle w:val="Hiperhivatkozs"/>
            <w:rFonts w:eastAsiaTheme="majorEastAsia"/>
            <w:bdr w:val="none" w:sz="0" w:space="0" w:color="auto" w:frame="1"/>
            <w:shd w:val="clear" w:color="auto" w:fill="FFFFFF"/>
          </w:rPr>
          <w:t>o</w:t>
        </w:r>
        <w:r w:rsidRPr="003459E0">
          <w:rPr>
            <w:rStyle w:val="Hiperhivatkozs"/>
            <w:rFonts w:eastAsiaTheme="majorEastAsia"/>
            <w:bdr w:val="none" w:sz="0" w:space="0" w:color="auto" w:frame="1"/>
            <w:shd w:val="clear" w:color="auto" w:fill="FFFFFF"/>
          </w:rPr>
          <w:t>nlapján</w:t>
        </w:r>
      </w:hyperlink>
      <w:r w:rsidRPr="00160699">
        <w:rPr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r w:rsidR="00160699">
        <w:rPr>
          <w:rFonts w:eastAsiaTheme="majorEastAsia"/>
          <w:bdr w:val="none" w:sz="0" w:space="0" w:color="auto" w:frame="1"/>
          <w:shd w:val="clear" w:color="auto" w:fill="FFFFFF"/>
        </w:rPr>
        <w:t>érhető el.</w:t>
      </w:r>
    </w:p>
    <w:p w14:paraId="64F66910" w14:textId="77777777" w:rsidR="009832B7" w:rsidRPr="002D626F" w:rsidRDefault="009832B7" w:rsidP="000F3610">
      <w:pPr>
        <w:tabs>
          <w:tab w:val="left" w:pos="567"/>
        </w:tabs>
        <w:spacing w:before="120" w:after="120" w:line="240" w:lineRule="auto"/>
        <w:ind w:left="0"/>
        <w:rPr>
          <w:b/>
        </w:rPr>
      </w:pPr>
    </w:p>
    <w:bookmarkEnd w:id="0"/>
    <w:bookmarkEnd w:id="1"/>
    <w:bookmarkEnd w:id="2"/>
    <w:p w14:paraId="4975C93D" w14:textId="74E1591A" w:rsidR="00361831" w:rsidRPr="002D626F" w:rsidRDefault="00361831" w:rsidP="000F3610">
      <w:pPr>
        <w:spacing w:before="120" w:after="120" w:line="240" w:lineRule="auto"/>
        <w:ind w:left="0"/>
        <w:rPr>
          <w:b/>
          <w:bCs/>
        </w:rPr>
      </w:pPr>
      <w:r w:rsidRPr="002D626F">
        <w:rPr>
          <w:b/>
          <w:bCs/>
        </w:rPr>
        <w:t>GVH Közszolgálati kommunikációs Iroda</w:t>
      </w:r>
    </w:p>
    <w:p w14:paraId="46B5F357" w14:textId="77777777" w:rsidR="00361831" w:rsidRPr="002D626F" w:rsidRDefault="00361831" w:rsidP="000F3610">
      <w:pPr>
        <w:spacing w:before="120" w:after="120" w:line="240" w:lineRule="auto"/>
        <w:ind w:left="0"/>
      </w:pPr>
    </w:p>
    <w:p w14:paraId="4D4523B3" w14:textId="77777777" w:rsidR="00361831" w:rsidRPr="002D626F" w:rsidRDefault="00361831" w:rsidP="000F3610">
      <w:pPr>
        <w:spacing w:before="120" w:after="120" w:line="240" w:lineRule="auto"/>
        <w:ind w:left="0"/>
      </w:pPr>
      <w:r w:rsidRPr="002D626F">
        <w:t>További információ:</w:t>
      </w:r>
    </w:p>
    <w:p w14:paraId="707774B9" w14:textId="77777777" w:rsidR="00361831" w:rsidRPr="002D626F" w:rsidRDefault="00361831" w:rsidP="000F3610">
      <w:pPr>
        <w:spacing w:before="120" w:after="120" w:line="240" w:lineRule="auto"/>
        <w:ind w:left="0"/>
      </w:pPr>
      <w:r w:rsidRPr="002D626F">
        <w:t>Horváth Bálint, kommunikációs vezető +36 20 238 6939</w:t>
      </w:r>
    </w:p>
    <w:p w14:paraId="4198A9CE" w14:textId="601FF34E" w:rsidR="002A426E" w:rsidRDefault="00361831" w:rsidP="000F3610">
      <w:pPr>
        <w:spacing w:before="120" w:after="120" w:line="240" w:lineRule="auto"/>
        <w:ind w:left="0"/>
      </w:pPr>
      <w:r w:rsidRPr="002D626F">
        <w:t>Gondolovics Katalin, sajtószóvivő +36 30 603 1170</w:t>
      </w:r>
    </w:p>
    <w:p w14:paraId="014D9E2F" w14:textId="77777777" w:rsidR="005B1B0A" w:rsidRPr="002D626F" w:rsidRDefault="005B1B0A" w:rsidP="000F3610">
      <w:pPr>
        <w:spacing w:before="120" w:after="120" w:line="240" w:lineRule="auto"/>
        <w:ind w:left="0"/>
      </w:pPr>
    </w:p>
    <w:sectPr w:rsidR="005B1B0A" w:rsidRPr="002D626F" w:rsidSect="00160699">
      <w:footerReference w:type="default" r:id="rId14"/>
      <w:headerReference w:type="first" r:id="rId15"/>
      <w:footerReference w:type="first" r:id="rId16"/>
      <w:pgSz w:w="11906" w:h="16838"/>
      <w:pgMar w:top="851" w:right="851" w:bottom="851" w:left="851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27D83" w14:textId="77777777" w:rsidR="00CA0663" w:rsidRDefault="00CA0663">
      <w:pPr>
        <w:spacing w:after="0" w:line="240" w:lineRule="auto"/>
      </w:pPr>
      <w:r>
        <w:separator/>
      </w:r>
    </w:p>
  </w:endnote>
  <w:endnote w:type="continuationSeparator" w:id="0">
    <w:p w14:paraId="1B5FAA5F" w14:textId="77777777" w:rsidR="00CA0663" w:rsidRDefault="00CA0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A2753E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A2753E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6CD50" w14:textId="77777777" w:rsidR="00CA0663" w:rsidRDefault="00CA0663">
      <w:pPr>
        <w:spacing w:after="0" w:line="240" w:lineRule="auto"/>
      </w:pPr>
      <w:r>
        <w:separator/>
      </w:r>
    </w:p>
  </w:footnote>
  <w:footnote w:type="continuationSeparator" w:id="0">
    <w:p w14:paraId="7138A635" w14:textId="77777777" w:rsidR="00CA0663" w:rsidRDefault="00CA0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A2753E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025E3"/>
    <w:multiLevelType w:val="hybridMultilevel"/>
    <w:tmpl w:val="4ED246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71292"/>
    <w:multiLevelType w:val="hybridMultilevel"/>
    <w:tmpl w:val="8ECA65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55F22"/>
    <w:multiLevelType w:val="hybridMultilevel"/>
    <w:tmpl w:val="487631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03752">
    <w:abstractNumId w:val="0"/>
  </w:num>
  <w:num w:numId="2" w16cid:durableId="1835678793">
    <w:abstractNumId w:val="3"/>
  </w:num>
  <w:num w:numId="3" w16cid:durableId="114183894">
    <w:abstractNumId w:val="1"/>
  </w:num>
  <w:num w:numId="4" w16cid:durableId="1756126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000AD"/>
    <w:rsid w:val="00011AF6"/>
    <w:rsid w:val="00046C2C"/>
    <w:rsid w:val="000546AD"/>
    <w:rsid w:val="00055453"/>
    <w:rsid w:val="00057D8B"/>
    <w:rsid w:val="000870D5"/>
    <w:rsid w:val="000C0175"/>
    <w:rsid w:val="000E013D"/>
    <w:rsid w:val="000E4050"/>
    <w:rsid w:val="000F3610"/>
    <w:rsid w:val="000F4950"/>
    <w:rsid w:val="00154E22"/>
    <w:rsid w:val="00160699"/>
    <w:rsid w:val="00166C7F"/>
    <w:rsid w:val="001714EA"/>
    <w:rsid w:val="001A3E80"/>
    <w:rsid w:val="001A45E8"/>
    <w:rsid w:val="001A772D"/>
    <w:rsid w:val="001C310B"/>
    <w:rsid w:val="001C333D"/>
    <w:rsid w:val="001D00E6"/>
    <w:rsid w:val="001E2A43"/>
    <w:rsid w:val="001E3446"/>
    <w:rsid w:val="001F3B47"/>
    <w:rsid w:val="00202D48"/>
    <w:rsid w:val="002053FE"/>
    <w:rsid w:val="00206DF4"/>
    <w:rsid w:val="00231909"/>
    <w:rsid w:val="002574F3"/>
    <w:rsid w:val="00281E52"/>
    <w:rsid w:val="00282201"/>
    <w:rsid w:val="002A0E05"/>
    <w:rsid w:val="002A426E"/>
    <w:rsid w:val="002B5D64"/>
    <w:rsid w:val="002C59D6"/>
    <w:rsid w:val="002D626F"/>
    <w:rsid w:val="002D7A9E"/>
    <w:rsid w:val="002E3BB4"/>
    <w:rsid w:val="00335A3A"/>
    <w:rsid w:val="003415C6"/>
    <w:rsid w:val="003459E0"/>
    <w:rsid w:val="00361831"/>
    <w:rsid w:val="003931A4"/>
    <w:rsid w:val="003B59D6"/>
    <w:rsid w:val="003C35EB"/>
    <w:rsid w:val="003C51E4"/>
    <w:rsid w:val="003C5434"/>
    <w:rsid w:val="003E675C"/>
    <w:rsid w:val="003F2114"/>
    <w:rsid w:val="00404E6B"/>
    <w:rsid w:val="00424B8A"/>
    <w:rsid w:val="00430D05"/>
    <w:rsid w:val="0048207F"/>
    <w:rsid w:val="00491BFC"/>
    <w:rsid w:val="004C02BE"/>
    <w:rsid w:val="004C382C"/>
    <w:rsid w:val="004E3CF2"/>
    <w:rsid w:val="004E763E"/>
    <w:rsid w:val="004F164F"/>
    <w:rsid w:val="004F59B4"/>
    <w:rsid w:val="00510FF0"/>
    <w:rsid w:val="00531D54"/>
    <w:rsid w:val="00537F49"/>
    <w:rsid w:val="00545903"/>
    <w:rsid w:val="005566B7"/>
    <w:rsid w:val="005A384B"/>
    <w:rsid w:val="005A4856"/>
    <w:rsid w:val="005B1B0A"/>
    <w:rsid w:val="005B31C0"/>
    <w:rsid w:val="005E13E7"/>
    <w:rsid w:val="005E7373"/>
    <w:rsid w:val="005F7B3F"/>
    <w:rsid w:val="00626E97"/>
    <w:rsid w:val="00633DCD"/>
    <w:rsid w:val="006526F1"/>
    <w:rsid w:val="00662D35"/>
    <w:rsid w:val="00692377"/>
    <w:rsid w:val="00710750"/>
    <w:rsid w:val="0072038E"/>
    <w:rsid w:val="00721F53"/>
    <w:rsid w:val="00733E23"/>
    <w:rsid w:val="00736F52"/>
    <w:rsid w:val="00763A8A"/>
    <w:rsid w:val="00771B9F"/>
    <w:rsid w:val="007A5A29"/>
    <w:rsid w:val="007B79B6"/>
    <w:rsid w:val="007E7FE3"/>
    <w:rsid w:val="00807B4C"/>
    <w:rsid w:val="00815EB5"/>
    <w:rsid w:val="008302EE"/>
    <w:rsid w:val="00831E17"/>
    <w:rsid w:val="00835934"/>
    <w:rsid w:val="008511BA"/>
    <w:rsid w:val="008927DB"/>
    <w:rsid w:val="008C44CC"/>
    <w:rsid w:val="008F0A44"/>
    <w:rsid w:val="008F43F8"/>
    <w:rsid w:val="00904062"/>
    <w:rsid w:val="00905BBD"/>
    <w:rsid w:val="00906438"/>
    <w:rsid w:val="00911946"/>
    <w:rsid w:val="00933AD1"/>
    <w:rsid w:val="009404D8"/>
    <w:rsid w:val="00954B39"/>
    <w:rsid w:val="0096035C"/>
    <w:rsid w:val="009832B7"/>
    <w:rsid w:val="00992858"/>
    <w:rsid w:val="00996791"/>
    <w:rsid w:val="009C2511"/>
    <w:rsid w:val="009E35B8"/>
    <w:rsid w:val="00A127BB"/>
    <w:rsid w:val="00A23ED6"/>
    <w:rsid w:val="00A2753E"/>
    <w:rsid w:val="00A32CF1"/>
    <w:rsid w:val="00A45DD3"/>
    <w:rsid w:val="00A56BD4"/>
    <w:rsid w:val="00A577FC"/>
    <w:rsid w:val="00A715B2"/>
    <w:rsid w:val="00A8551C"/>
    <w:rsid w:val="00A96E66"/>
    <w:rsid w:val="00AD59FF"/>
    <w:rsid w:val="00AF1A47"/>
    <w:rsid w:val="00AF7964"/>
    <w:rsid w:val="00B43BC7"/>
    <w:rsid w:val="00B6413F"/>
    <w:rsid w:val="00B66B39"/>
    <w:rsid w:val="00BC4099"/>
    <w:rsid w:val="00BE280A"/>
    <w:rsid w:val="00C17C79"/>
    <w:rsid w:val="00C35FD4"/>
    <w:rsid w:val="00C4497D"/>
    <w:rsid w:val="00C52750"/>
    <w:rsid w:val="00C87708"/>
    <w:rsid w:val="00C9083F"/>
    <w:rsid w:val="00CA0663"/>
    <w:rsid w:val="00CA2EBA"/>
    <w:rsid w:val="00CD56C9"/>
    <w:rsid w:val="00CD63D8"/>
    <w:rsid w:val="00D16789"/>
    <w:rsid w:val="00D213C7"/>
    <w:rsid w:val="00D31443"/>
    <w:rsid w:val="00D70F79"/>
    <w:rsid w:val="00D818C1"/>
    <w:rsid w:val="00D86639"/>
    <w:rsid w:val="00D90F9D"/>
    <w:rsid w:val="00DA3CE7"/>
    <w:rsid w:val="00DB780D"/>
    <w:rsid w:val="00DC4826"/>
    <w:rsid w:val="00DD54E8"/>
    <w:rsid w:val="00DE2921"/>
    <w:rsid w:val="00E322A5"/>
    <w:rsid w:val="00E43C8E"/>
    <w:rsid w:val="00E45607"/>
    <w:rsid w:val="00E665BD"/>
    <w:rsid w:val="00E761EB"/>
    <w:rsid w:val="00EC4637"/>
    <w:rsid w:val="00ED6898"/>
    <w:rsid w:val="00EE0B58"/>
    <w:rsid w:val="00F06EE1"/>
    <w:rsid w:val="00F13997"/>
    <w:rsid w:val="00F22CD6"/>
    <w:rsid w:val="00F261FE"/>
    <w:rsid w:val="00F462B2"/>
    <w:rsid w:val="00F4708C"/>
    <w:rsid w:val="00F601D0"/>
    <w:rsid w:val="00F90B45"/>
    <w:rsid w:val="00F91CE4"/>
    <w:rsid w:val="00F9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6438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character" w:customStyle="1" w:styleId="ListaszerbekezdsChar">
    <w:name w:val="Listaszerű bekezdés Char"/>
    <w:aliases w:val="Számozott lista 1 Char,List Paragraph à moi Char,Dot pt Char,No Spacing1 Char,List Paragraph Char Char Char Char,Indicator Text Char,Numbered Para 1 Char,Listaszerű bekezdés 1. szint Char,Számozás Char,Eszeri felsorolás Char"/>
    <w:basedOn w:val="Bekezdsalapbettpusa"/>
    <w:link w:val="Listaszerbekezds"/>
    <w:uiPriority w:val="34"/>
    <w:qFormat/>
    <w:locked/>
    <w:rsid w:val="00231909"/>
  </w:style>
  <w:style w:type="paragraph" w:styleId="Listaszerbekezds">
    <w:name w:val="List Paragraph"/>
    <w:aliases w:val="Számozott lista 1,List Paragraph à moi,Dot pt,No Spacing1,List Paragraph Char Char Char,Indicator Text,Numbered Para 1,Listaszerű bekezdés 1. szint,Számozás,Eszeri felsorolás,lista_2,Welt L Char,Welt L,Bullet List,FooterText,numbered"/>
    <w:basedOn w:val="Norml"/>
    <w:link w:val="ListaszerbekezdsChar"/>
    <w:uiPriority w:val="34"/>
    <w:qFormat/>
    <w:rsid w:val="00231909"/>
    <w:pPr>
      <w:spacing w:after="0" w:line="240" w:lineRule="auto"/>
      <w:ind w:left="72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053F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053F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053FE"/>
    <w:rPr>
      <w:vertAlign w:val="superscript"/>
    </w:rPr>
  </w:style>
  <w:style w:type="paragraph" w:styleId="NormlWeb">
    <w:name w:val="Normal (Web)"/>
    <w:basedOn w:val="Norml"/>
    <w:uiPriority w:val="99"/>
    <w:unhideWhenUsed/>
    <w:rsid w:val="002D626F"/>
    <w:pPr>
      <w:spacing w:before="100" w:beforeAutospacing="1" w:after="100" w:afterAutospacing="1" w:line="240" w:lineRule="auto"/>
      <w:ind w:lef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commission/presscorner/detail/en/ip_24_5707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vh.hu/sajtoszoba/sajtokozlemenyek/2024-es-sajtokozlemenyek/lepett-a-gvh-versenyfelugyeleti-eljaras-indul-a-temuval-szemb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mmission.europa.eu/strategy-and-policy/priorities-2019-2024/europe-fit-digital-age/digital-services-act_e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CC163D98D041A499FA75BC023813A65" ma:contentTypeVersion="5" ma:contentTypeDescription="Új dokumentum létrehozása." ma:contentTypeScope="" ma:versionID="d8d8db13a4f1686b239a51fe39cdc874">
  <xsd:schema xmlns:xsd="http://www.w3.org/2001/XMLSchema" xmlns:xs="http://www.w3.org/2001/XMLSchema" xmlns:p="http://schemas.microsoft.com/office/2006/metadata/properties" xmlns:ns3="9c0364de-439b-49ed-aac7-6da8b06b910e" targetNamespace="http://schemas.microsoft.com/office/2006/metadata/properties" ma:root="true" ma:fieldsID="1b85b43c4a5337167ced831d3de8f95d" ns3:_="">
    <xsd:import namespace="9c0364de-439b-49ed-aac7-6da8b06b910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364de-439b-49ed-aac7-6da8b06b910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D5BB8-D5CD-4B02-9D9E-AB2C8BC621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8DD7BC-BF87-4C4D-885F-9863C20B6C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14091D-D7D2-4F86-86FC-389954F4C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364de-439b-49ed-aac7-6da8b06b91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FA40D1-9182-49F7-8F1E-630B850909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722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 dr.</cp:lastModifiedBy>
  <cp:revision>3</cp:revision>
  <dcterms:created xsi:type="dcterms:W3CDTF">2024-11-07T12:18:00Z</dcterms:created>
  <dcterms:modified xsi:type="dcterms:W3CDTF">2024-11-08T11:19:00Z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0x010100DCC163D98D041A499FA75BC023813A65</vt:lpwstr>
  </property>
</Properties>
</file>