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FD16B2" w14:textId="0FC0309C" w:rsidR="00AA695F" w:rsidRDefault="00033F2A" w:rsidP="00CC46CD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Gyorsított ágazati vizsgálatokat indít a GVH a</w:t>
      </w:r>
      <w:r w:rsidR="00082FE0">
        <w:rPr>
          <w:b/>
          <w:sz w:val="28"/>
          <w:szCs w:val="28"/>
        </w:rPr>
        <w:t>z egyajánlatos közbeszerzések okainak feltárására</w:t>
      </w:r>
    </w:p>
    <w:p w14:paraId="3F5073D9" w14:textId="3471D703" w:rsidR="00271A2B" w:rsidRPr="00082FE0" w:rsidRDefault="00082FE0" w:rsidP="00CC46CD">
      <w:pPr>
        <w:spacing w:after="120"/>
        <w:rPr>
          <w:b/>
          <w:i/>
          <w:iCs/>
        </w:rPr>
      </w:pPr>
      <w:r>
        <w:rPr>
          <w:b/>
          <w:i/>
          <w:iCs/>
        </w:rPr>
        <w:t xml:space="preserve">Elsőként az orvosi képalkotó diagnosztikai </w:t>
      </w:r>
      <w:r w:rsidR="006B6AF6">
        <w:rPr>
          <w:b/>
          <w:i/>
          <w:iCs/>
        </w:rPr>
        <w:t xml:space="preserve">berendezések </w:t>
      </w:r>
      <w:r>
        <w:rPr>
          <w:b/>
          <w:i/>
          <w:iCs/>
        </w:rPr>
        <w:t>piacát vizsgálja a nemzeti versenyhatóság</w:t>
      </w:r>
    </w:p>
    <w:p w14:paraId="7956ECDB" w14:textId="07C94566" w:rsidR="00B61D7F" w:rsidRDefault="007932FB" w:rsidP="00CC46CD">
      <w:pPr>
        <w:tabs>
          <w:tab w:val="left" w:pos="567"/>
        </w:tabs>
        <w:spacing w:after="120"/>
        <w:rPr>
          <w:b/>
        </w:rPr>
      </w:pPr>
      <w:r w:rsidRPr="005526A3">
        <w:rPr>
          <w:b/>
        </w:rPr>
        <w:t>Budapest, 202</w:t>
      </w:r>
      <w:r w:rsidR="00082FE0" w:rsidRPr="005526A3">
        <w:rPr>
          <w:b/>
        </w:rPr>
        <w:t>4</w:t>
      </w:r>
      <w:r w:rsidRPr="005526A3">
        <w:rPr>
          <w:b/>
        </w:rPr>
        <w:t xml:space="preserve">. </w:t>
      </w:r>
      <w:r w:rsidR="00082FE0" w:rsidRPr="005526A3">
        <w:rPr>
          <w:b/>
        </w:rPr>
        <w:t>szeptember</w:t>
      </w:r>
      <w:r w:rsidR="000136B8" w:rsidRPr="005526A3">
        <w:rPr>
          <w:b/>
        </w:rPr>
        <w:t xml:space="preserve"> </w:t>
      </w:r>
      <w:r w:rsidR="005526A3" w:rsidRPr="005526A3">
        <w:rPr>
          <w:b/>
        </w:rPr>
        <w:t>2</w:t>
      </w:r>
      <w:r w:rsidR="00082FE0" w:rsidRPr="005526A3">
        <w:rPr>
          <w:b/>
        </w:rPr>
        <w:t>6</w:t>
      </w:r>
      <w:r w:rsidR="000136B8" w:rsidRPr="005526A3">
        <w:rPr>
          <w:b/>
        </w:rPr>
        <w:t>.</w:t>
      </w:r>
      <w:r w:rsidRPr="00257907">
        <w:rPr>
          <w:b/>
        </w:rPr>
        <w:t xml:space="preserve"> –</w:t>
      </w:r>
      <w:r w:rsidR="00327D5B">
        <w:rPr>
          <w:b/>
        </w:rPr>
        <w:t xml:space="preserve"> </w:t>
      </w:r>
      <w:r w:rsidR="00415000">
        <w:rPr>
          <w:b/>
        </w:rPr>
        <w:t xml:space="preserve">Magyarország Kormányának </w:t>
      </w:r>
      <w:r w:rsidR="006B6AF6">
        <w:rPr>
          <w:b/>
        </w:rPr>
        <w:t xml:space="preserve">az </w:t>
      </w:r>
      <w:r w:rsidR="00415000">
        <w:rPr>
          <w:b/>
        </w:rPr>
        <w:t>Európai Bizottság irányába tett vállalásait támogatva, és a közpénzek hatékony felhasználását elősegítve a</w:t>
      </w:r>
      <w:r w:rsidR="00596F98">
        <w:rPr>
          <w:b/>
        </w:rPr>
        <w:t xml:space="preserve"> Gazdasági Versenyhivatal</w:t>
      </w:r>
      <w:r w:rsidR="000A200E">
        <w:rPr>
          <w:b/>
        </w:rPr>
        <w:t xml:space="preserve"> (GVH)</w:t>
      </w:r>
      <w:r w:rsidR="00596F98">
        <w:rPr>
          <w:b/>
        </w:rPr>
        <w:t xml:space="preserve"> </w:t>
      </w:r>
      <w:r w:rsidR="0012553B">
        <w:rPr>
          <w:b/>
        </w:rPr>
        <w:t>három közbeszerz</w:t>
      </w:r>
      <w:r w:rsidR="00DD3AA3">
        <w:rPr>
          <w:b/>
        </w:rPr>
        <w:t>é</w:t>
      </w:r>
      <w:r w:rsidR="0012553B">
        <w:rPr>
          <w:b/>
        </w:rPr>
        <w:t>si piacot azonosítot</w:t>
      </w:r>
      <w:r w:rsidR="00DD3AA3">
        <w:rPr>
          <w:b/>
        </w:rPr>
        <w:t xml:space="preserve">t, melyeken </w:t>
      </w:r>
      <w:r w:rsidR="009B36B8">
        <w:rPr>
          <w:b/>
        </w:rPr>
        <w:t>megvizsgálja az</w:t>
      </w:r>
      <w:r w:rsidR="00DD3AA3">
        <w:rPr>
          <w:b/>
        </w:rPr>
        <w:t xml:space="preserve"> egyajánlatos </w:t>
      </w:r>
      <w:r w:rsidR="009B36B8">
        <w:rPr>
          <w:b/>
        </w:rPr>
        <w:t>eljárások</w:t>
      </w:r>
      <w:r w:rsidR="00DD3AA3">
        <w:rPr>
          <w:b/>
        </w:rPr>
        <w:t xml:space="preserve"> okait. A nemzeti versenyhatóság elsőként az orvosi képalkotó </w:t>
      </w:r>
      <w:r w:rsidR="00415000">
        <w:rPr>
          <w:b/>
        </w:rPr>
        <w:t xml:space="preserve">diagnosztikai </w:t>
      </w:r>
      <w:r w:rsidR="006B6AF6">
        <w:rPr>
          <w:b/>
        </w:rPr>
        <w:t xml:space="preserve">berendezések </w:t>
      </w:r>
      <w:r w:rsidR="00415000">
        <w:rPr>
          <w:b/>
        </w:rPr>
        <w:t xml:space="preserve">piacát vette vizsgálat alá, ahol az elmúlt években kimagasló volt az egyajánlatos közbeszerzések aránya. A GVH a következő hónapokban további </w:t>
      </w:r>
      <w:r w:rsidR="000A200E">
        <w:rPr>
          <w:b/>
        </w:rPr>
        <w:t>piacokon indít majd</w:t>
      </w:r>
      <w:r w:rsidR="00415000">
        <w:rPr>
          <w:b/>
        </w:rPr>
        <w:t xml:space="preserve"> gyorsított ágazati vizsgálatokat.</w:t>
      </w:r>
    </w:p>
    <w:p w14:paraId="2A5FD7D8" w14:textId="7899C512" w:rsidR="00CC46CD" w:rsidRDefault="00CC46CD" w:rsidP="00CC46CD">
      <w:pPr>
        <w:spacing w:after="120"/>
      </w:pPr>
      <w:r w:rsidRPr="00CC46CD">
        <w:t>A G</w:t>
      </w:r>
      <w:r>
        <w:t>azdasági Versenyhivatal</w:t>
      </w:r>
      <w:r w:rsidRPr="00CC46CD">
        <w:t xml:space="preserve"> mandátumából fakadóan kiemelten foglalkozik a közbeszerzési eljárások kérdéskörével. A nemzeti versenyhatóság egyik legfontosabb feladata, hogy a közbeszerzési kartellek feltárásával, felszámolásával és megakadályozásával elősegítse a közpénzek tiszta felhasználását. A kartellek mellett szintén jelentős problémát jelenthetnek az egyajánlatos közbeszerzések. A többszereplős, intenzív verseny minden esetben, így a közbeszerzések során is az árak csökkenéséhez vezet. Versenytársak hiányában azonban az ajánlattevő szabadon határozhatja meg a beszerzési árakat, ami hosszú távon rontja a költségvetési források felhasználásának hatékonyságát, így pedig sérti a közérdeket is.</w:t>
      </w:r>
    </w:p>
    <w:p w14:paraId="65420870" w14:textId="20F321AE" w:rsidR="00277FD0" w:rsidRDefault="00AE76E4" w:rsidP="00CC46CD">
      <w:pPr>
        <w:spacing w:after="120"/>
      </w:pPr>
      <w:r>
        <w:t>Magyarország Kormány</w:t>
      </w:r>
      <w:r w:rsidR="005526A3">
        <w:t>a</w:t>
      </w:r>
      <w:r>
        <w:t xml:space="preserve"> 2023 elején fogadta el </w:t>
      </w:r>
      <w:r w:rsidRPr="00AE76E4">
        <w:rPr>
          <w:i/>
          <w:iCs/>
        </w:rPr>
        <w:t>a közbeszerzésekben a verseny szintjének növelését célzó intézkedésekről (2023–2026) szóló cselekvési tervet</w:t>
      </w:r>
      <w:r>
        <w:t>. A cselekvési tervvel a Kormány egyik fő célja, hogy az egyajánlatos közb</w:t>
      </w:r>
      <w:r w:rsidR="006B6AF6">
        <w:t>e</w:t>
      </w:r>
      <w:r>
        <w:t xml:space="preserve">szerzések arányát jelentősen csökkentse hazánkban, ezzel pedig eleget tegyen az Európai Bizottság irányába tett vállalásainak is. A Kormány a cselekvési terv felülvizsgálatáról szóló </w:t>
      </w:r>
      <w:r w:rsidRPr="00AE76E4">
        <w:t>1082/2024. (III. 28.) Kormányhatározat</w:t>
      </w:r>
      <w:r>
        <w:t xml:space="preserve">ban </w:t>
      </w:r>
      <w:r w:rsidR="00277FD0">
        <w:t>felkérte a GVH elnökét, hogy gondoskodjon három ágazati vizsgálat lefolytatásáról az egyajánlatos közbeszerzések okainak feltárására.</w:t>
      </w:r>
    </w:p>
    <w:p w14:paraId="725EA60A" w14:textId="77777777" w:rsidR="005526A3" w:rsidRDefault="005526A3" w:rsidP="00CC46CD">
      <w:pPr>
        <w:spacing w:after="120"/>
      </w:pPr>
      <w:r>
        <w:t xml:space="preserve">A GVH – korábbi </w:t>
      </w:r>
      <w:hyperlink r:id="rId8" w:history="1">
        <w:r w:rsidRPr="00596F98">
          <w:rPr>
            <w:rStyle w:val="Hiperhivatkozs"/>
          </w:rPr>
          <w:t>tájékoztatásának</w:t>
        </w:r>
      </w:hyperlink>
      <w:r>
        <w:t xml:space="preserve"> megfelelően – három közbeszerzési piacot azonosított, melyeken indokoltnak tartja a vizsgálatok megindítását. </w:t>
      </w:r>
      <w:r w:rsidRPr="00CC46CD">
        <w:rPr>
          <w:b/>
          <w:bCs/>
        </w:rPr>
        <w:t>Ezek közül elsőként – 2024. szeptember 24-én – az orvosi felszerelések piacán indította meg vizsgálatát a nemzeti versenyhatóság, kiemelten a képalkotó, azaz az MR, a CT, az UH és a radiológiai berendezések beszerzésére fókuszálva.</w:t>
      </w:r>
      <w:r>
        <w:t xml:space="preserve"> A rendelkezésre álló adatok alapján ugyanis ezen termékek közbeszerzésein 2019 és 2023 között kimagasló volt az egyajánlatos eljárások aránya.</w:t>
      </w:r>
    </w:p>
    <w:p w14:paraId="22C39FAA" w14:textId="75FA04C7" w:rsidR="005526A3" w:rsidRDefault="005526A3" w:rsidP="00CC46CD">
      <w:pPr>
        <w:spacing w:after="120"/>
      </w:pPr>
      <w:r>
        <w:t>A nemzeti versenyhatóság</w:t>
      </w:r>
      <w:r w:rsidRPr="005526A3">
        <w:t xml:space="preserve"> vizsgálói a gyorsított ágazati vizsgálat megkezdésével – előzetes bírói engedélyhez kötött –</w:t>
      </w:r>
      <w:r>
        <w:t xml:space="preserve"> </w:t>
      </w:r>
      <w:r w:rsidRPr="00CC46CD">
        <w:rPr>
          <w:b/>
          <w:bCs/>
        </w:rPr>
        <w:t>előzetes értesítés nélküli helyszíni kutatást is tartottak több helyszínen az elmúlt napokban</w:t>
      </w:r>
      <w:r w:rsidRPr="005526A3">
        <w:t>, melyek során jelentős mennyiségű adatot és információt gyűjtött</w:t>
      </w:r>
      <w:r>
        <w:t>ek</w:t>
      </w:r>
      <w:r w:rsidRPr="005526A3">
        <w:t xml:space="preserve"> be.</w:t>
      </w:r>
    </w:p>
    <w:p w14:paraId="3A6191C7" w14:textId="54AF13FC" w:rsidR="00574B98" w:rsidRPr="00CC46CD" w:rsidRDefault="00574B98" w:rsidP="00CC46CD">
      <w:pPr>
        <w:spacing w:after="120"/>
        <w:rPr>
          <w:b/>
          <w:bCs/>
        </w:rPr>
      </w:pPr>
      <w:r>
        <w:t>A gyorsított ágazati vizsgálat a versenytörvényben rögzített, piaci problémák feltérképezésére szolgáló eljárás olyan esetekben, amikor a körülmények a verseny torzulására vagy korlátozódására utalnak</w:t>
      </w:r>
      <w:r w:rsidR="006B6AF6">
        <w:t>,</w:t>
      </w:r>
      <w:r>
        <w:t xml:space="preserve"> és sürgős beavatkozás indokolt az adott szektorban. A vizsgálat során a versenyhatóság többek között a piaci szereplőktől összegyűjtött – kötelező válaszadáson alapuló – információk elemzésével tárja fel a verseny torzulásának részletes okait, hogy megtehesse a szükséges lépéseket azok kiküszöbölésére. </w:t>
      </w:r>
      <w:r w:rsidRPr="00CC46CD">
        <w:rPr>
          <w:b/>
          <w:bCs/>
        </w:rPr>
        <w:t xml:space="preserve">Az információgyűjtés lezárultát és az adatok elemzését követően a GVH nyilvános jelentésben </w:t>
      </w:r>
      <w:r w:rsidRPr="00CC46CD">
        <w:rPr>
          <w:b/>
          <w:bCs/>
        </w:rPr>
        <w:lastRenderedPageBreak/>
        <w:t>összegzi a gyorsított ágazati vizsgálat eredményeit. Ennek elkészítésére 30 napja van, amely indokolt esetben összesen kétszer 30 nappal meghosszabbítható.</w:t>
      </w:r>
    </w:p>
    <w:p w14:paraId="61E926F4" w14:textId="777A59E2" w:rsidR="0072370B" w:rsidRDefault="00033F2A" w:rsidP="00CC46CD">
      <w:pPr>
        <w:spacing w:after="120"/>
      </w:pPr>
      <w:r>
        <w:t xml:space="preserve">Az orvosi képalkotó diagnosztikai </w:t>
      </w:r>
      <w:r w:rsidR="009B36B8">
        <w:t>felszerelések</w:t>
      </w:r>
      <w:r>
        <w:t xml:space="preserve"> kulcsfontosságú elemeit képezik a korszerű egészségügyi ellátás biztosításának. Az ilyen típusú</w:t>
      </w:r>
      <w:r w:rsidR="0072370B">
        <w:t xml:space="preserve"> eszközök </w:t>
      </w:r>
      <w:r>
        <w:t>lehetőséget</w:t>
      </w:r>
      <w:r w:rsidR="0072370B">
        <w:t xml:space="preserve"> nyújtanak az egészségügyi szakemberek számára</w:t>
      </w:r>
      <w:r>
        <w:t xml:space="preserve"> </w:t>
      </w:r>
      <w:r w:rsidR="0072370B">
        <w:t>az egyes belső szervek, csontok és szövetek</w:t>
      </w:r>
      <w:r>
        <w:t xml:space="preserve"> megvizsgálására</w:t>
      </w:r>
      <w:r w:rsidR="0072370B">
        <w:t xml:space="preserve"> és </w:t>
      </w:r>
      <w:r>
        <w:t xml:space="preserve">megkönnyítik egyes betegségek és állapotok </w:t>
      </w:r>
      <w:r w:rsidR="0072370B">
        <w:t>diagnosztizál</w:t>
      </w:r>
      <w:r>
        <w:t>ását.</w:t>
      </w:r>
      <w:r w:rsidR="0072370B">
        <w:t xml:space="preserve"> </w:t>
      </w:r>
      <w:r w:rsidR="000D7435">
        <w:t>Fontos szempont tovább</w:t>
      </w:r>
      <w:r w:rsidR="000A200E">
        <w:t>á</w:t>
      </w:r>
      <w:r w:rsidR="000D7435">
        <w:t>, hogy a</w:t>
      </w:r>
      <w:r w:rsidR="0072370B">
        <w:t xml:space="preserve"> legmodernebb orvosi képalkotó diagnosztikai eszközök beszerzési</w:t>
      </w:r>
      <w:r w:rsidR="00574B98">
        <w:t xml:space="preserve"> árai</w:t>
      </w:r>
      <w:r w:rsidR="000D7435">
        <w:t xml:space="preserve"> rendkívül </w:t>
      </w:r>
      <w:r w:rsidR="00574B98">
        <w:t>magasak lehetnek</w:t>
      </w:r>
      <w:r w:rsidR="000D7435">
        <w:t xml:space="preserve">. A </w:t>
      </w:r>
      <w:r w:rsidR="00790649">
        <w:t xml:space="preserve">fenti </w:t>
      </w:r>
      <w:r w:rsidR="000D7435">
        <w:t xml:space="preserve">szempontokra figyelemmel a GVH kiemelten fontosnak tartja ezen </w:t>
      </w:r>
      <w:r w:rsidR="006B6AF6">
        <w:t xml:space="preserve">berendezések </w:t>
      </w:r>
      <w:r w:rsidR="000D7435">
        <w:t>esetében</w:t>
      </w:r>
      <w:r w:rsidR="00574B98">
        <w:t xml:space="preserve"> az intenzív és tisztességes közbeszerzési verseny </w:t>
      </w:r>
      <w:r w:rsidR="000D7435">
        <w:t>biztosítását</w:t>
      </w:r>
      <w:r w:rsidR="00574B98">
        <w:t>, a</w:t>
      </w:r>
      <w:r w:rsidR="000D7435">
        <w:t xml:space="preserve"> beszerzési</w:t>
      </w:r>
      <w:r w:rsidR="00574B98">
        <w:t xml:space="preserve"> árak alacsonyan tartás</w:t>
      </w:r>
      <w:r w:rsidR="000D7435">
        <w:t>a</w:t>
      </w:r>
      <w:r w:rsidR="00574B98">
        <w:t xml:space="preserve"> </w:t>
      </w:r>
      <w:r w:rsidR="000D7435">
        <w:t>és a korszerű egészségügyi szolgáltatás garantálása érdekében.</w:t>
      </w:r>
    </w:p>
    <w:p w14:paraId="6D970D46" w14:textId="53ACB307" w:rsidR="00117237" w:rsidRDefault="00117237" w:rsidP="00117237">
      <w:pPr>
        <w:spacing w:after="120"/>
      </w:pPr>
      <w:r>
        <w:t xml:space="preserve">Fontos megemlíteni, hogy a </w:t>
      </w:r>
      <w:hyperlink r:id="rId9" w:history="1">
        <w:r>
          <w:rPr>
            <w:rStyle w:val="Hiperhivatkozs"/>
          </w:rPr>
          <w:t>Közbeszerzési Hatóság adatai</w:t>
        </w:r>
      </w:hyperlink>
      <w:r>
        <w:t xml:space="preserve"> szerint az egyajánlatos közbeszerződési szerződések számának aránya folyamatosan csökken Magyarországon, ami a piaci verseny élénkülését jelzi. Míg a nemzeti eljárásrendben az ilyen típusú eljárásokhoz kapcsolódó szerződések száma 24,8 százalékról (2022 I. félév) 11,7 százalékra csökkent 2024-ben, addig ugyanebben az időszakban az uniós eljárásrendben folytatott egyajánlatos közbeszerződési szerződések számának aránya 38 százalékról 27,9 százalékra csökkent.</w:t>
      </w:r>
    </w:p>
    <w:p w14:paraId="652F2768" w14:textId="3895DD6B" w:rsidR="003A45F2" w:rsidRPr="006A045E" w:rsidRDefault="003A45F2" w:rsidP="00CC46CD">
      <w:pPr>
        <w:spacing w:after="12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>Közszolgálati</w:t>
      </w:r>
      <w:r w:rsidR="00B60F98">
        <w:rPr>
          <w:b/>
          <w:bCs/>
        </w:rPr>
        <w:t xml:space="preserve"> kommunikációs</w:t>
      </w:r>
      <w:r w:rsidRPr="006A045E">
        <w:rPr>
          <w:b/>
          <w:bCs/>
        </w:rPr>
        <w:t xml:space="preserve"> Iroda</w:t>
      </w:r>
    </w:p>
    <w:p w14:paraId="0D04E660" w14:textId="77777777" w:rsidR="003A45F2" w:rsidRDefault="003A45F2" w:rsidP="00CC46CD">
      <w:pPr>
        <w:spacing w:after="120"/>
      </w:pPr>
      <w:r>
        <w:t>További információ:</w:t>
      </w:r>
    </w:p>
    <w:p w14:paraId="1006B7C3" w14:textId="77777777" w:rsidR="003A45F2" w:rsidRDefault="003A45F2" w:rsidP="00CC46CD">
      <w:pPr>
        <w:spacing w:after="120"/>
      </w:pPr>
      <w:r>
        <w:t>Horváth Bálint, kommunikációs vezető +36 20 238 6939</w:t>
      </w:r>
    </w:p>
    <w:p w14:paraId="62B10205" w14:textId="51F9E557" w:rsidR="006A045E" w:rsidRDefault="003A45F2" w:rsidP="00CC46CD">
      <w:pPr>
        <w:spacing w:after="120"/>
      </w:pPr>
      <w:r>
        <w:t>Gondolovics Katalin, sajtószóvivő +36 30 603 1170</w:t>
      </w:r>
    </w:p>
    <w:p w14:paraId="7AE01F3B" w14:textId="031B1878" w:rsidR="00082FE0" w:rsidRDefault="00082FE0" w:rsidP="00CC46CD">
      <w:pPr>
        <w:spacing w:after="120"/>
      </w:pPr>
    </w:p>
    <w:p w14:paraId="418654CA" w14:textId="596F8EC4" w:rsidR="00082FE0" w:rsidRDefault="00082FE0" w:rsidP="00CC46CD">
      <w:pPr>
        <w:spacing w:after="120"/>
      </w:pPr>
    </w:p>
    <w:p w14:paraId="27C4EDB1" w14:textId="48DF55C6" w:rsidR="00082FE0" w:rsidRDefault="00082FE0" w:rsidP="00CC46CD">
      <w:pPr>
        <w:spacing w:after="120"/>
      </w:pPr>
    </w:p>
    <w:p w14:paraId="3AEA68CB" w14:textId="4DC301BF" w:rsidR="00082FE0" w:rsidRDefault="00082FE0" w:rsidP="000045D0">
      <w:pPr>
        <w:spacing w:after="0"/>
        <w:ind w:left="0"/>
      </w:pPr>
    </w:p>
    <w:p w14:paraId="4D26D999" w14:textId="66769AEC" w:rsidR="00082FE0" w:rsidRDefault="00082FE0" w:rsidP="000045D0">
      <w:pPr>
        <w:spacing w:after="0"/>
        <w:ind w:left="0"/>
      </w:pPr>
    </w:p>
    <w:p w14:paraId="6F222F7D" w14:textId="03385DAB" w:rsidR="00082FE0" w:rsidRPr="00257907" w:rsidRDefault="00082FE0" w:rsidP="000045D0">
      <w:pPr>
        <w:spacing w:after="0"/>
        <w:ind w:left="0"/>
      </w:pPr>
    </w:p>
    <w:sectPr w:rsidR="00082FE0" w:rsidRPr="00257907" w:rsidSect="00CC46CD"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084AB" w14:textId="77777777" w:rsidR="002D2CD6" w:rsidRDefault="002D2CD6">
      <w:pPr>
        <w:spacing w:after="0" w:line="240" w:lineRule="auto"/>
      </w:pPr>
      <w:r>
        <w:separator/>
      </w:r>
    </w:p>
  </w:endnote>
  <w:endnote w:type="continuationSeparator" w:id="0">
    <w:p w14:paraId="6FDD317B" w14:textId="77777777" w:rsidR="002D2CD6" w:rsidRDefault="002D2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5BCE2" w14:textId="77777777" w:rsidR="002D2CD6" w:rsidRDefault="002D2CD6">
      <w:pPr>
        <w:spacing w:after="0" w:line="240" w:lineRule="auto"/>
      </w:pPr>
      <w:r>
        <w:separator/>
      </w:r>
    </w:p>
  </w:footnote>
  <w:footnote w:type="continuationSeparator" w:id="0">
    <w:p w14:paraId="54BAA7E7" w14:textId="77777777" w:rsidR="002D2CD6" w:rsidRDefault="002D2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51228">
    <w:abstractNumId w:val="6"/>
  </w:num>
  <w:num w:numId="2" w16cid:durableId="735592910">
    <w:abstractNumId w:val="8"/>
  </w:num>
  <w:num w:numId="3" w16cid:durableId="1110322642">
    <w:abstractNumId w:val="9"/>
  </w:num>
  <w:num w:numId="4" w16cid:durableId="947547978">
    <w:abstractNumId w:val="3"/>
  </w:num>
  <w:num w:numId="5" w16cid:durableId="543832263">
    <w:abstractNumId w:val="4"/>
  </w:num>
  <w:num w:numId="6" w16cid:durableId="72552467">
    <w:abstractNumId w:val="1"/>
  </w:num>
  <w:num w:numId="7" w16cid:durableId="395468794">
    <w:abstractNumId w:val="5"/>
  </w:num>
  <w:num w:numId="8" w16cid:durableId="1545210627">
    <w:abstractNumId w:val="10"/>
  </w:num>
  <w:num w:numId="9" w16cid:durableId="1923222197">
    <w:abstractNumId w:val="7"/>
  </w:num>
  <w:num w:numId="10" w16cid:durableId="1412698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073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369"/>
    <w:rsid w:val="00002DE0"/>
    <w:rsid w:val="0000312D"/>
    <w:rsid w:val="000031CB"/>
    <w:rsid w:val="000045D0"/>
    <w:rsid w:val="000053BE"/>
    <w:rsid w:val="00006E24"/>
    <w:rsid w:val="00007EC4"/>
    <w:rsid w:val="000110C0"/>
    <w:rsid w:val="0001137F"/>
    <w:rsid w:val="000136B8"/>
    <w:rsid w:val="000136BD"/>
    <w:rsid w:val="00013DDE"/>
    <w:rsid w:val="0001567A"/>
    <w:rsid w:val="00017602"/>
    <w:rsid w:val="00021EB0"/>
    <w:rsid w:val="00022354"/>
    <w:rsid w:val="00023F2A"/>
    <w:rsid w:val="000248FC"/>
    <w:rsid w:val="00024E91"/>
    <w:rsid w:val="000259A8"/>
    <w:rsid w:val="00027B65"/>
    <w:rsid w:val="00030E1F"/>
    <w:rsid w:val="0003129E"/>
    <w:rsid w:val="00033B38"/>
    <w:rsid w:val="00033F2A"/>
    <w:rsid w:val="000342C7"/>
    <w:rsid w:val="000348B6"/>
    <w:rsid w:val="000362C4"/>
    <w:rsid w:val="00036B5E"/>
    <w:rsid w:val="00037B3C"/>
    <w:rsid w:val="000452FC"/>
    <w:rsid w:val="00045B05"/>
    <w:rsid w:val="00046A3A"/>
    <w:rsid w:val="00046CA3"/>
    <w:rsid w:val="00050930"/>
    <w:rsid w:val="000517A9"/>
    <w:rsid w:val="00053C7B"/>
    <w:rsid w:val="00054DF2"/>
    <w:rsid w:val="00056D42"/>
    <w:rsid w:val="000604E7"/>
    <w:rsid w:val="00070A32"/>
    <w:rsid w:val="00070F65"/>
    <w:rsid w:val="00071146"/>
    <w:rsid w:val="00071640"/>
    <w:rsid w:val="00073B8A"/>
    <w:rsid w:val="00077BFB"/>
    <w:rsid w:val="0008026B"/>
    <w:rsid w:val="00080850"/>
    <w:rsid w:val="00082FE0"/>
    <w:rsid w:val="00083E1F"/>
    <w:rsid w:val="00084F9F"/>
    <w:rsid w:val="00086051"/>
    <w:rsid w:val="0008616A"/>
    <w:rsid w:val="00086664"/>
    <w:rsid w:val="000868C7"/>
    <w:rsid w:val="00087272"/>
    <w:rsid w:val="00087CB5"/>
    <w:rsid w:val="00087F49"/>
    <w:rsid w:val="000904A2"/>
    <w:rsid w:val="00090F34"/>
    <w:rsid w:val="0009136C"/>
    <w:rsid w:val="000954DD"/>
    <w:rsid w:val="000976F1"/>
    <w:rsid w:val="000A0719"/>
    <w:rsid w:val="000A0F83"/>
    <w:rsid w:val="000A200E"/>
    <w:rsid w:val="000A3134"/>
    <w:rsid w:val="000A3D05"/>
    <w:rsid w:val="000A566D"/>
    <w:rsid w:val="000A5A9F"/>
    <w:rsid w:val="000A79A1"/>
    <w:rsid w:val="000A79CA"/>
    <w:rsid w:val="000B0F83"/>
    <w:rsid w:val="000B1433"/>
    <w:rsid w:val="000B19BF"/>
    <w:rsid w:val="000B1D31"/>
    <w:rsid w:val="000B2938"/>
    <w:rsid w:val="000B302D"/>
    <w:rsid w:val="000B30A6"/>
    <w:rsid w:val="000B4980"/>
    <w:rsid w:val="000B752A"/>
    <w:rsid w:val="000C0CB1"/>
    <w:rsid w:val="000C2EF8"/>
    <w:rsid w:val="000C30B0"/>
    <w:rsid w:val="000C3EB4"/>
    <w:rsid w:val="000C4CBA"/>
    <w:rsid w:val="000C56C2"/>
    <w:rsid w:val="000C5983"/>
    <w:rsid w:val="000C59C7"/>
    <w:rsid w:val="000C7359"/>
    <w:rsid w:val="000C7845"/>
    <w:rsid w:val="000D0FC1"/>
    <w:rsid w:val="000D1E45"/>
    <w:rsid w:val="000D318F"/>
    <w:rsid w:val="000D3454"/>
    <w:rsid w:val="000D5409"/>
    <w:rsid w:val="000D6316"/>
    <w:rsid w:val="000D7435"/>
    <w:rsid w:val="000D7E77"/>
    <w:rsid w:val="000E13C4"/>
    <w:rsid w:val="000E25BF"/>
    <w:rsid w:val="000E2CA4"/>
    <w:rsid w:val="000E31A7"/>
    <w:rsid w:val="000E5603"/>
    <w:rsid w:val="000E5957"/>
    <w:rsid w:val="000E670C"/>
    <w:rsid w:val="000E6969"/>
    <w:rsid w:val="000E6CEA"/>
    <w:rsid w:val="000E7A93"/>
    <w:rsid w:val="000F1242"/>
    <w:rsid w:val="000F15B1"/>
    <w:rsid w:val="000F1D12"/>
    <w:rsid w:val="000F2E98"/>
    <w:rsid w:val="000F3E7E"/>
    <w:rsid w:val="001002B5"/>
    <w:rsid w:val="00103FEF"/>
    <w:rsid w:val="00104240"/>
    <w:rsid w:val="001053E5"/>
    <w:rsid w:val="00110281"/>
    <w:rsid w:val="00111878"/>
    <w:rsid w:val="00112353"/>
    <w:rsid w:val="0011407C"/>
    <w:rsid w:val="00115142"/>
    <w:rsid w:val="00115CAD"/>
    <w:rsid w:val="0011637B"/>
    <w:rsid w:val="00117237"/>
    <w:rsid w:val="00117763"/>
    <w:rsid w:val="00120B66"/>
    <w:rsid w:val="0012553B"/>
    <w:rsid w:val="00125798"/>
    <w:rsid w:val="00127B9C"/>
    <w:rsid w:val="001300DE"/>
    <w:rsid w:val="00130D85"/>
    <w:rsid w:val="00132EAE"/>
    <w:rsid w:val="00134F89"/>
    <w:rsid w:val="001351C9"/>
    <w:rsid w:val="0013752C"/>
    <w:rsid w:val="001378C2"/>
    <w:rsid w:val="00141841"/>
    <w:rsid w:val="00142C1F"/>
    <w:rsid w:val="00143578"/>
    <w:rsid w:val="00144184"/>
    <w:rsid w:val="00145FDD"/>
    <w:rsid w:val="00146D9F"/>
    <w:rsid w:val="0014742E"/>
    <w:rsid w:val="00147764"/>
    <w:rsid w:val="00147E62"/>
    <w:rsid w:val="00147ED5"/>
    <w:rsid w:val="001501B4"/>
    <w:rsid w:val="00151A27"/>
    <w:rsid w:val="00152E30"/>
    <w:rsid w:val="00153EFA"/>
    <w:rsid w:val="0015739F"/>
    <w:rsid w:val="00162CBB"/>
    <w:rsid w:val="0016300E"/>
    <w:rsid w:val="00163431"/>
    <w:rsid w:val="00163874"/>
    <w:rsid w:val="00167D01"/>
    <w:rsid w:val="00185DFB"/>
    <w:rsid w:val="00190044"/>
    <w:rsid w:val="0019010B"/>
    <w:rsid w:val="00190D87"/>
    <w:rsid w:val="001916CD"/>
    <w:rsid w:val="001916F9"/>
    <w:rsid w:val="00193134"/>
    <w:rsid w:val="00196256"/>
    <w:rsid w:val="001969C9"/>
    <w:rsid w:val="00197D3B"/>
    <w:rsid w:val="001A14C3"/>
    <w:rsid w:val="001A1727"/>
    <w:rsid w:val="001A2111"/>
    <w:rsid w:val="001A4FEC"/>
    <w:rsid w:val="001A52AB"/>
    <w:rsid w:val="001A7388"/>
    <w:rsid w:val="001A7564"/>
    <w:rsid w:val="001B3725"/>
    <w:rsid w:val="001B3FA0"/>
    <w:rsid w:val="001B64CB"/>
    <w:rsid w:val="001C0A11"/>
    <w:rsid w:val="001C1D03"/>
    <w:rsid w:val="001C4194"/>
    <w:rsid w:val="001C4E39"/>
    <w:rsid w:val="001C5993"/>
    <w:rsid w:val="001C730A"/>
    <w:rsid w:val="001C7676"/>
    <w:rsid w:val="001D0881"/>
    <w:rsid w:val="001D18D4"/>
    <w:rsid w:val="001D57AF"/>
    <w:rsid w:val="001D63CF"/>
    <w:rsid w:val="001D7C53"/>
    <w:rsid w:val="001E23E6"/>
    <w:rsid w:val="001E2475"/>
    <w:rsid w:val="001E32C3"/>
    <w:rsid w:val="001E368D"/>
    <w:rsid w:val="001E38D4"/>
    <w:rsid w:val="001E60F0"/>
    <w:rsid w:val="001E6347"/>
    <w:rsid w:val="001E72ED"/>
    <w:rsid w:val="001E7B8C"/>
    <w:rsid w:val="001F0129"/>
    <w:rsid w:val="001F237B"/>
    <w:rsid w:val="001F2F8B"/>
    <w:rsid w:val="001F3414"/>
    <w:rsid w:val="001F43EF"/>
    <w:rsid w:val="001F5858"/>
    <w:rsid w:val="001F7683"/>
    <w:rsid w:val="002002AB"/>
    <w:rsid w:val="00201236"/>
    <w:rsid w:val="0020251E"/>
    <w:rsid w:val="00204030"/>
    <w:rsid w:val="0020515B"/>
    <w:rsid w:val="002067EB"/>
    <w:rsid w:val="00206AD1"/>
    <w:rsid w:val="002073CC"/>
    <w:rsid w:val="00207936"/>
    <w:rsid w:val="00212D9F"/>
    <w:rsid w:val="00214207"/>
    <w:rsid w:val="00215FE4"/>
    <w:rsid w:val="00216071"/>
    <w:rsid w:val="00216205"/>
    <w:rsid w:val="0021635F"/>
    <w:rsid w:val="00221DE5"/>
    <w:rsid w:val="002227B5"/>
    <w:rsid w:val="00222A4F"/>
    <w:rsid w:val="00225FAC"/>
    <w:rsid w:val="00226170"/>
    <w:rsid w:val="002274F7"/>
    <w:rsid w:val="0023141D"/>
    <w:rsid w:val="0023184C"/>
    <w:rsid w:val="00231EC0"/>
    <w:rsid w:val="0023408E"/>
    <w:rsid w:val="0023450F"/>
    <w:rsid w:val="002358EE"/>
    <w:rsid w:val="00236403"/>
    <w:rsid w:val="002367D3"/>
    <w:rsid w:val="00236C9D"/>
    <w:rsid w:val="00240002"/>
    <w:rsid w:val="00240076"/>
    <w:rsid w:val="002429CC"/>
    <w:rsid w:val="0024375A"/>
    <w:rsid w:val="00243F4A"/>
    <w:rsid w:val="00244DB1"/>
    <w:rsid w:val="00245372"/>
    <w:rsid w:val="00245960"/>
    <w:rsid w:val="00247099"/>
    <w:rsid w:val="00247404"/>
    <w:rsid w:val="00254BB0"/>
    <w:rsid w:val="00254CEB"/>
    <w:rsid w:val="002552C8"/>
    <w:rsid w:val="002552D5"/>
    <w:rsid w:val="00256544"/>
    <w:rsid w:val="00256FDA"/>
    <w:rsid w:val="002574EF"/>
    <w:rsid w:val="00257907"/>
    <w:rsid w:val="002629A4"/>
    <w:rsid w:val="002638A9"/>
    <w:rsid w:val="00265806"/>
    <w:rsid w:val="00270700"/>
    <w:rsid w:val="00271A2B"/>
    <w:rsid w:val="00272D9B"/>
    <w:rsid w:val="00274FA3"/>
    <w:rsid w:val="002775E2"/>
    <w:rsid w:val="00277721"/>
    <w:rsid w:val="00277FD0"/>
    <w:rsid w:val="00280A32"/>
    <w:rsid w:val="0028165E"/>
    <w:rsid w:val="002828BC"/>
    <w:rsid w:val="002840D1"/>
    <w:rsid w:val="00285151"/>
    <w:rsid w:val="00285303"/>
    <w:rsid w:val="002879E8"/>
    <w:rsid w:val="00291208"/>
    <w:rsid w:val="00293DAB"/>
    <w:rsid w:val="00297996"/>
    <w:rsid w:val="002A23D2"/>
    <w:rsid w:val="002A26D1"/>
    <w:rsid w:val="002A486F"/>
    <w:rsid w:val="002A4ECA"/>
    <w:rsid w:val="002A52D2"/>
    <w:rsid w:val="002B0A18"/>
    <w:rsid w:val="002B106B"/>
    <w:rsid w:val="002B221F"/>
    <w:rsid w:val="002B48B1"/>
    <w:rsid w:val="002B4916"/>
    <w:rsid w:val="002B55DD"/>
    <w:rsid w:val="002B7E3E"/>
    <w:rsid w:val="002C0806"/>
    <w:rsid w:val="002C18DA"/>
    <w:rsid w:val="002C2604"/>
    <w:rsid w:val="002C4955"/>
    <w:rsid w:val="002C50C0"/>
    <w:rsid w:val="002C5575"/>
    <w:rsid w:val="002C7CB7"/>
    <w:rsid w:val="002D0128"/>
    <w:rsid w:val="002D04C8"/>
    <w:rsid w:val="002D1987"/>
    <w:rsid w:val="002D1D47"/>
    <w:rsid w:val="002D2A2B"/>
    <w:rsid w:val="002D2B00"/>
    <w:rsid w:val="002D2CD6"/>
    <w:rsid w:val="002D5056"/>
    <w:rsid w:val="002D5B53"/>
    <w:rsid w:val="002D5FB1"/>
    <w:rsid w:val="002D72F8"/>
    <w:rsid w:val="002D7A16"/>
    <w:rsid w:val="002E048C"/>
    <w:rsid w:val="002E1424"/>
    <w:rsid w:val="002E1667"/>
    <w:rsid w:val="002E218A"/>
    <w:rsid w:val="002E2213"/>
    <w:rsid w:val="002E225C"/>
    <w:rsid w:val="002E6A6E"/>
    <w:rsid w:val="002F0A40"/>
    <w:rsid w:val="002F0E0E"/>
    <w:rsid w:val="002F133D"/>
    <w:rsid w:val="002F20F7"/>
    <w:rsid w:val="002F357C"/>
    <w:rsid w:val="002F3BD2"/>
    <w:rsid w:val="002F520D"/>
    <w:rsid w:val="002F643F"/>
    <w:rsid w:val="002F7A7C"/>
    <w:rsid w:val="00301BA2"/>
    <w:rsid w:val="00301D61"/>
    <w:rsid w:val="0030232B"/>
    <w:rsid w:val="003026F2"/>
    <w:rsid w:val="003044E2"/>
    <w:rsid w:val="003049F7"/>
    <w:rsid w:val="00307890"/>
    <w:rsid w:val="00310C84"/>
    <w:rsid w:val="00312B1E"/>
    <w:rsid w:val="00313381"/>
    <w:rsid w:val="00313B48"/>
    <w:rsid w:val="00313F05"/>
    <w:rsid w:val="0031492D"/>
    <w:rsid w:val="00316F2F"/>
    <w:rsid w:val="003208EE"/>
    <w:rsid w:val="003210D0"/>
    <w:rsid w:val="00321151"/>
    <w:rsid w:val="0032296D"/>
    <w:rsid w:val="003236BE"/>
    <w:rsid w:val="003265FA"/>
    <w:rsid w:val="00327ABD"/>
    <w:rsid w:val="00327D5B"/>
    <w:rsid w:val="003300D1"/>
    <w:rsid w:val="003303AF"/>
    <w:rsid w:val="00330C76"/>
    <w:rsid w:val="0033123E"/>
    <w:rsid w:val="00331A61"/>
    <w:rsid w:val="00332720"/>
    <w:rsid w:val="003328CE"/>
    <w:rsid w:val="003337A1"/>
    <w:rsid w:val="00333DF3"/>
    <w:rsid w:val="00335993"/>
    <w:rsid w:val="00335BE0"/>
    <w:rsid w:val="00337335"/>
    <w:rsid w:val="00337D14"/>
    <w:rsid w:val="0034198A"/>
    <w:rsid w:val="00342D7A"/>
    <w:rsid w:val="0034457B"/>
    <w:rsid w:val="003447CB"/>
    <w:rsid w:val="00347067"/>
    <w:rsid w:val="00347201"/>
    <w:rsid w:val="0034727C"/>
    <w:rsid w:val="00347340"/>
    <w:rsid w:val="003476E1"/>
    <w:rsid w:val="003530C5"/>
    <w:rsid w:val="003567BD"/>
    <w:rsid w:val="0036085B"/>
    <w:rsid w:val="0036159C"/>
    <w:rsid w:val="00361F98"/>
    <w:rsid w:val="003623E4"/>
    <w:rsid w:val="0036333E"/>
    <w:rsid w:val="00365EEF"/>
    <w:rsid w:val="00365FAE"/>
    <w:rsid w:val="0036771F"/>
    <w:rsid w:val="00370B9A"/>
    <w:rsid w:val="00372DE7"/>
    <w:rsid w:val="00373174"/>
    <w:rsid w:val="00384667"/>
    <w:rsid w:val="003856C9"/>
    <w:rsid w:val="003859AE"/>
    <w:rsid w:val="00387187"/>
    <w:rsid w:val="00390A2B"/>
    <w:rsid w:val="0039380D"/>
    <w:rsid w:val="003938F1"/>
    <w:rsid w:val="003948B5"/>
    <w:rsid w:val="003A0F36"/>
    <w:rsid w:val="003A1347"/>
    <w:rsid w:val="003A156A"/>
    <w:rsid w:val="003A167C"/>
    <w:rsid w:val="003A222D"/>
    <w:rsid w:val="003A2820"/>
    <w:rsid w:val="003A45F2"/>
    <w:rsid w:val="003A46C8"/>
    <w:rsid w:val="003B09D9"/>
    <w:rsid w:val="003B128C"/>
    <w:rsid w:val="003B17CE"/>
    <w:rsid w:val="003B1BF2"/>
    <w:rsid w:val="003B23AE"/>
    <w:rsid w:val="003B420E"/>
    <w:rsid w:val="003B52D7"/>
    <w:rsid w:val="003B5FB4"/>
    <w:rsid w:val="003B67DD"/>
    <w:rsid w:val="003B6CA4"/>
    <w:rsid w:val="003B701C"/>
    <w:rsid w:val="003C12F0"/>
    <w:rsid w:val="003C19EA"/>
    <w:rsid w:val="003C2C04"/>
    <w:rsid w:val="003C2D60"/>
    <w:rsid w:val="003C418B"/>
    <w:rsid w:val="003C48BF"/>
    <w:rsid w:val="003D0A3C"/>
    <w:rsid w:val="003D15DD"/>
    <w:rsid w:val="003D1F32"/>
    <w:rsid w:val="003D20F2"/>
    <w:rsid w:val="003D6AF6"/>
    <w:rsid w:val="003D6E27"/>
    <w:rsid w:val="003D7BE3"/>
    <w:rsid w:val="003E0A9E"/>
    <w:rsid w:val="003E17F7"/>
    <w:rsid w:val="003E60CA"/>
    <w:rsid w:val="003E6416"/>
    <w:rsid w:val="003E6831"/>
    <w:rsid w:val="003F079E"/>
    <w:rsid w:val="003F0B83"/>
    <w:rsid w:val="003F1352"/>
    <w:rsid w:val="003F1BB2"/>
    <w:rsid w:val="003F3830"/>
    <w:rsid w:val="003F4B5A"/>
    <w:rsid w:val="003F62AD"/>
    <w:rsid w:val="004022DA"/>
    <w:rsid w:val="00404824"/>
    <w:rsid w:val="00410347"/>
    <w:rsid w:val="00414E43"/>
    <w:rsid w:val="00415000"/>
    <w:rsid w:val="00417D61"/>
    <w:rsid w:val="00423ADD"/>
    <w:rsid w:val="00423C7F"/>
    <w:rsid w:val="00424977"/>
    <w:rsid w:val="00424E4F"/>
    <w:rsid w:val="0042525C"/>
    <w:rsid w:val="0042576B"/>
    <w:rsid w:val="0042737F"/>
    <w:rsid w:val="0042794E"/>
    <w:rsid w:val="00430BD3"/>
    <w:rsid w:val="00430C25"/>
    <w:rsid w:val="004314C9"/>
    <w:rsid w:val="004324D5"/>
    <w:rsid w:val="0043295A"/>
    <w:rsid w:val="00432F82"/>
    <w:rsid w:val="00433BF2"/>
    <w:rsid w:val="0043533F"/>
    <w:rsid w:val="004363CE"/>
    <w:rsid w:val="004367C9"/>
    <w:rsid w:val="00440980"/>
    <w:rsid w:val="00440AC2"/>
    <w:rsid w:val="0044101B"/>
    <w:rsid w:val="00441929"/>
    <w:rsid w:val="0044208D"/>
    <w:rsid w:val="004422ED"/>
    <w:rsid w:val="00443C24"/>
    <w:rsid w:val="004453BF"/>
    <w:rsid w:val="00445AB4"/>
    <w:rsid w:val="00452762"/>
    <w:rsid w:val="00452CD1"/>
    <w:rsid w:val="00453F7A"/>
    <w:rsid w:val="004568D4"/>
    <w:rsid w:val="004605AF"/>
    <w:rsid w:val="00462BD5"/>
    <w:rsid w:val="004635D4"/>
    <w:rsid w:val="004636EE"/>
    <w:rsid w:val="00463D81"/>
    <w:rsid w:val="004644FD"/>
    <w:rsid w:val="00464B22"/>
    <w:rsid w:val="00465137"/>
    <w:rsid w:val="004674AE"/>
    <w:rsid w:val="00467F18"/>
    <w:rsid w:val="0047056A"/>
    <w:rsid w:val="0047256B"/>
    <w:rsid w:val="004731E6"/>
    <w:rsid w:val="00474820"/>
    <w:rsid w:val="00474AB4"/>
    <w:rsid w:val="00474C6E"/>
    <w:rsid w:val="00475337"/>
    <w:rsid w:val="004777F1"/>
    <w:rsid w:val="00477D78"/>
    <w:rsid w:val="00484BC8"/>
    <w:rsid w:val="00487EE2"/>
    <w:rsid w:val="0049162A"/>
    <w:rsid w:val="00492030"/>
    <w:rsid w:val="00492CBA"/>
    <w:rsid w:val="004934E3"/>
    <w:rsid w:val="00494EB6"/>
    <w:rsid w:val="00495B5E"/>
    <w:rsid w:val="004960D2"/>
    <w:rsid w:val="004A04D5"/>
    <w:rsid w:val="004A3CA8"/>
    <w:rsid w:val="004A3FDA"/>
    <w:rsid w:val="004A5BEF"/>
    <w:rsid w:val="004A6B75"/>
    <w:rsid w:val="004B096C"/>
    <w:rsid w:val="004B1DAD"/>
    <w:rsid w:val="004B249E"/>
    <w:rsid w:val="004B2D4D"/>
    <w:rsid w:val="004B3486"/>
    <w:rsid w:val="004B41A0"/>
    <w:rsid w:val="004B6B7B"/>
    <w:rsid w:val="004B6FDE"/>
    <w:rsid w:val="004B74F7"/>
    <w:rsid w:val="004C138F"/>
    <w:rsid w:val="004C15FF"/>
    <w:rsid w:val="004C18EF"/>
    <w:rsid w:val="004C32DA"/>
    <w:rsid w:val="004C4875"/>
    <w:rsid w:val="004C5893"/>
    <w:rsid w:val="004C5CD2"/>
    <w:rsid w:val="004C7273"/>
    <w:rsid w:val="004D14CC"/>
    <w:rsid w:val="004D474D"/>
    <w:rsid w:val="004D6D6E"/>
    <w:rsid w:val="004D7D9A"/>
    <w:rsid w:val="004E003A"/>
    <w:rsid w:val="004E1595"/>
    <w:rsid w:val="004E15AE"/>
    <w:rsid w:val="004E7F1C"/>
    <w:rsid w:val="004F1CD1"/>
    <w:rsid w:val="004F426B"/>
    <w:rsid w:val="004F4F4D"/>
    <w:rsid w:val="004F56A9"/>
    <w:rsid w:val="004F5F84"/>
    <w:rsid w:val="004F7EA2"/>
    <w:rsid w:val="005053B9"/>
    <w:rsid w:val="00505F0C"/>
    <w:rsid w:val="00507D8B"/>
    <w:rsid w:val="00510246"/>
    <w:rsid w:val="00511393"/>
    <w:rsid w:val="005121BB"/>
    <w:rsid w:val="005123A3"/>
    <w:rsid w:val="00512BE4"/>
    <w:rsid w:val="00512C85"/>
    <w:rsid w:val="00513E83"/>
    <w:rsid w:val="00514001"/>
    <w:rsid w:val="005149DB"/>
    <w:rsid w:val="00514E0F"/>
    <w:rsid w:val="00515FC7"/>
    <w:rsid w:val="00520A41"/>
    <w:rsid w:val="0052258B"/>
    <w:rsid w:val="00522F9C"/>
    <w:rsid w:val="00526A4B"/>
    <w:rsid w:val="00530042"/>
    <w:rsid w:val="00531497"/>
    <w:rsid w:val="00540A2C"/>
    <w:rsid w:val="0054198F"/>
    <w:rsid w:val="00541B9E"/>
    <w:rsid w:val="00542AB5"/>
    <w:rsid w:val="00542DD7"/>
    <w:rsid w:val="00543D0E"/>
    <w:rsid w:val="00546D77"/>
    <w:rsid w:val="005526A3"/>
    <w:rsid w:val="0055494D"/>
    <w:rsid w:val="00555EA3"/>
    <w:rsid w:val="005573A9"/>
    <w:rsid w:val="0056040B"/>
    <w:rsid w:val="0056277D"/>
    <w:rsid w:val="00562788"/>
    <w:rsid w:val="005629AB"/>
    <w:rsid w:val="0056396C"/>
    <w:rsid w:val="00564FCF"/>
    <w:rsid w:val="0056628C"/>
    <w:rsid w:val="00566396"/>
    <w:rsid w:val="00572136"/>
    <w:rsid w:val="00573E39"/>
    <w:rsid w:val="00574B98"/>
    <w:rsid w:val="00576011"/>
    <w:rsid w:val="00577C42"/>
    <w:rsid w:val="005813FD"/>
    <w:rsid w:val="00581980"/>
    <w:rsid w:val="00582039"/>
    <w:rsid w:val="00582798"/>
    <w:rsid w:val="005833A1"/>
    <w:rsid w:val="00585FCA"/>
    <w:rsid w:val="005869A3"/>
    <w:rsid w:val="005869F4"/>
    <w:rsid w:val="00590097"/>
    <w:rsid w:val="00591164"/>
    <w:rsid w:val="0059207E"/>
    <w:rsid w:val="00592F28"/>
    <w:rsid w:val="00593D83"/>
    <w:rsid w:val="00595DDD"/>
    <w:rsid w:val="0059617F"/>
    <w:rsid w:val="00596F98"/>
    <w:rsid w:val="005A0903"/>
    <w:rsid w:val="005A1FBF"/>
    <w:rsid w:val="005A4400"/>
    <w:rsid w:val="005A4ED3"/>
    <w:rsid w:val="005A4EF6"/>
    <w:rsid w:val="005A69B0"/>
    <w:rsid w:val="005A6A02"/>
    <w:rsid w:val="005A70FE"/>
    <w:rsid w:val="005A7133"/>
    <w:rsid w:val="005A7D78"/>
    <w:rsid w:val="005B0924"/>
    <w:rsid w:val="005B1EE1"/>
    <w:rsid w:val="005B3319"/>
    <w:rsid w:val="005B3DF9"/>
    <w:rsid w:val="005B511E"/>
    <w:rsid w:val="005B51F7"/>
    <w:rsid w:val="005B544A"/>
    <w:rsid w:val="005B5EF0"/>
    <w:rsid w:val="005B6C10"/>
    <w:rsid w:val="005C0831"/>
    <w:rsid w:val="005C4BB7"/>
    <w:rsid w:val="005C4C3D"/>
    <w:rsid w:val="005C6F03"/>
    <w:rsid w:val="005C71A3"/>
    <w:rsid w:val="005D45EB"/>
    <w:rsid w:val="005D69C6"/>
    <w:rsid w:val="005E040F"/>
    <w:rsid w:val="005E1240"/>
    <w:rsid w:val="005E1441"/>
    <w:rsid w:val="005E1B83"/>
    <w:rsid w:val="005E2606"/>
    <w:rsid w:val="005E3544"/>
    <w:rsid w:val="005E3C9A"/>
    <w:rsid w:val="005E3F9D"/>
    <w:rsid w:val="005E4BC4"/>
    <w:rsid w:val="005E501E"/>
    <w:rsid w:val="005E5028"/>
    <w:rsid w:val="005E520D"/>
    <w:rsid w:val="005E5FA1"/>
    <w:rsid w:val="005F0A8D"/>
    <w:rsid w:val="005F3E9B"/>
    <w:rsid w:val="005F4CD7"/>
    <w:rsid w:val="005F560A"/>
    <w:rsid w:val="005F582F"/>
    <w:rsid w:val="005F7F01"/>
    <w:rsid w:val="00600132"/>
    <w:rsid w:val="00601CA3"/>
    <w:rsid w:val="00601E2C"/>
    <w:rsid w:val="00603C17"/>
    <w:rsid w:val="00605794"/>
    <w:rsid w:val="00613740"/>
    <w:rsid w:val="00613A39"/>
    <w:rsid w:val="00614B0E"/>
    <w:rsid w:val="00615941"/>
    <w:rsid w:val="00616050"/>
    <w:rsid w:val="006163DA"/>
    <w:rsid w:val="00621773"/>
    <w:rsid w:val="00622E8D"/>
    <w:rsid w:val="00623CBA"/>
    <w:rsid w:val="00624AEC"/>
    <w:rsid w:val="00624CA3"/>
    <w:rsid w:val="00626F6D"/>
    <w:rsid w:val="00627DD0"/>
    <w:rsid w:val="00630424"/>
    <w:rsid w:val="00632344"/>
    <w:rsid w:val="0063254E"/>
    <w:rsid w:val="006334DF"/>
    <w:rsid w:val="00634B3C"/>
    <w:rsid w:val="00634E10"/>
    <w:rsid w:val="00634F0F"/>
    <w:rsid w:val="00635262"/>
    <w:rsid w:val="00640C67"/>
    <w:rsid w:val="00641816"/>
    <w:rsid w:val="00641B3A"/>
    <w:rsid w:val="00642A9B"/>
    <w:rsid w:val="00642E14"/>
    <w:rsid w:val="00643F4C"/>
    <w:rsid w:val="006450DB"/>
    <w:rsid w:val="00647351"/>
    <w:rsid w:val="006501E3"/>
    <w:rsid w:val="00650DBD"/>
    <w:rsid w:val="006519BF"/>
    <w:rsid w:val="006537BE"/>
    <w:rsid w:val="00654F2F"/>
    <w:rsid w:val="00656F3E"/>
    <w:rsid w:val="00657AC3"/>
    <w:rsid w:val="00665256"/>
    <w:rsid w:val="00665E89"/>
    <w:rsid w:val="00665EAC"/>
    <w:rsid w:val="006669D5"/>
    <w:rsid w:val="00667A81"/>
    <w:rsid w:val="006708E6"/>
    <w:rsid w:val="00672991"/>
    <w:rsid w:val="00672CC2"/>
    <w:rsid w:val="00672ECF"/>
    <w:rsid w:val="00673AE2"/>
    <w:rsid w:val="006759CC"/>
    <w:rsid w:val="00676367"/>
    <w:rsid w:val="006772C2"/>
    <w:rsid w:val="006773CF"/>
    <w:rsid w:val="00677C1C"/>
    <w:rsid w:val="00685095"/>
    <w:rsid w:val="00686C73"/>
    <w:rsid w:val="0068705B"/>
    <w:rsid w:val="00690AF8"/>
    <w:rsid w:val="00690C33"/>
    <w:rsid w:val="00691495"/>
    <w:rsid w:val="00691CE7"/>
    <w:rsid w:val="00692B4F"/>
    <w:rsid w:val="00696422"/>
    <w:rsid w:val="00697377"/>
    <w:rsid w:val="006A03C0"/>
    <w:rsid w:val="006A045E"/>
    <w:rsid w:val="006A0F5C"/>
    <w:rsid w:val="006A17AB"/>
    <w:rsid w:val="006A4B42"/>
    <w:rsid w:val="006A6A70"/>
    <w:rsid w:val="006A7772"/>
    <w:rsid w:val="006B04D3"/>
    <w:rsid w:val="006B05AD"/>
    <w:rsid w:val="006B0AEB"/>
    <w:rsid w:val="006B10E9"/>
    <w:rsid w:val="006B11B4"/>
    <w:rsid w:val="006B1F73"/>
    <w:rsid w:val="006B4E44"/>
    <w:rsid w:val="006B5D6E"/>
    <w:rsid w:val="006B6AF6"/>
    <w:rsid w:val="006C097F"/>
    <w:rsid w:val="006C1328"/>
    <w:rsid w:val="006C34C8"/>
    <w:rsid w:val="006C45D2"/>
    <w:rsid w:val="006C62B4"/>
    <w:rsid w:val="006D103F"/>
    <w:rsid w:val="006D22C5"/>
    <w:rsid w:val="006D27F5"/>
    <w:rsid w:val="006D2D20"/>
    <w:rsid w:val="006D4924"/>
    <w:rsid w:val="006D5A1F"/>
    <w:rsid w:val="006D609D"/>
    <w:rsid w:val="006D7E0A"/>
    <w:rsid w:val="006E1DF2"/>
    <w:rsid w:val="006E1E18"/>
    <w:rsid w:val="006E5652"/>
    <w:rsid w:val="006E56BE"/>
    <w:rsid w:val="006E5FCA"/>
    <w:rsid w:val="006E739D"/>
    <w:rsid w:val="006F0154"/>
    <w:rsid w:val="006F099D"/>
    <w:rsid w:val="006F0B87"/>
    <w:rsid w:val="006F0EF7"/>
    <w:rsid w:val="006F2DB8"/>
    <w:rsid w:val="00700407"/>
    <w:rsid w:val="0070116E"/>
    <w:rsid w:val="00702718"/>
    <w:rsid w:val="0070272B"/>
    <w:rsid w:val="007057F1"/>
    <w:rsid w:val="00705B22"/>
    <w:rsid w:val="00706F36"/>
    <w:rsid w:val="007108B5"/>
    <w:rsid w:val="0071310C"/>
    <w:rsid w:val="00715B47"/>
    <w:rsid w:val="00715F8B"/>
    <w:rsid w:val="00716439"/>
    <w:rsid w:val="00717668"/>
    <w:rsid w:val="0072014C"/>
    <w:rsid w:val="007204F0"/>
    <w:rsid w:val="00720AD4"/>
    <w:rsid w:val="00721556"/>
    <w:rsid w:val="0072370B"/>
    <w:rsid w:val="007238ED"/>
    <w:rsid w:val="00723AFC"/>
    <w:rsid w:val="00724E78"/>
    <w:rsid w:val="007253F7"/>
    <w:rsid w:val="00725FA5"/>
    <w:rsid w:val="00732BB4"/>
    <w:rsid w:val="0073434C"/>
    <w:rsid w:val="00735EFA"/>
    <w:rsid w:val="00736519"/>
    <w:rsid w:val="0074013A"/>
    <w:rsid w:val="007422FD"/>
    <w:rsid w:val="007430D5"/>
    <w:rsid w:val="00743A68"/>
    <w:rsid w:val="007456F2"/>
    <w:rsid w:val="007459C5"/>
    <w:rsid w:val="00745AF8"/>
    <w:rsid w:val="00745EC0"/>
    <w:rsid w:val="00747A4A"/>
    <w:rsid w:val="00747C62"/>
    <w:rsid w:val="0075207F"/>
    <w:rsid w:val="00752C0C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61458"/>
    <w:rsid w:val="0076222A"/>
    <w:rsid w:val="00762CA2"/>
    <w:rsid w:val="007635FE"/>
    <w:rsid w:val="007649AD"/>
    <w:rsid w:val="00764DC4"/>
    <w:rsid w:val="00765972"/>
    <w:rsid w:val="00767933"/>
    <w:rsid w:val="00774AA5"/>
    <w:rsid w:val="00775F4F"/>
    <w:rsid w:val="00777408"/>
    <w:rsid w:val="007822B3"/>
    <w:rsid w:val="007826FC"/>
    <w:rsid w:val="00783C35"/>
    <w:rsid w:val="0078642E"/>
    <w:rsid w:val="0078654C"/>
    <w:rsid w:val="007870C7"/>
    <w:rsid w:val="00790649"/>
    <w:rsid w:val="0079318D"/>
    <w:rsid w:val="007932FB"/>
    <w:rsid w:val="00793E74"/>
    <w:rsid w:val="00793E94"/>
    <w:rsid w:val="007944B5"/>
    <w:rsid w:val="0079656F"/>
    <w:rsid w:val="007969E0"/>
    <w:rsid w:val="00797ABB"/>
    <w:rsid w:val="007A1EFE"/>
    <w:rsid w:val="007A207B"/>
    <w:rsid w:val="007A22F2"/>
    <w:rsid w:val="007A631E"/>
    <w:rsid w:val="007A68C4"/>
    <w:rsid w:val="007B1C4F"/>
    <w:rsid w:val="007B4C64"/>
    <w:rsid w:val="007C1026"/>
    <w:rsid w:val="007C2311"/>
    <w:rsid w:val="007C2B7B"/>
    <w:rsid w:val="007C51A5"/>
    <w:rsid w:val="007C621F"/>
    <w:rsid w:val="007C672C"/>
    <w:rsid w:val="007C6E7C"/>
    <w:rsid w:val="007C7A44"/>
    <w:rsid w:val="007C7FEA"/>
    <w:rsid w:val="007D0F33"/>
    <w:rsid w:val="007D3F29"/>
    <w:rsid w:val="007E309B"/>
    <w:rsid w:val="007E3E63"/>
    <w:rsid w:val="007E5605"/>
    <w:rsid w:val="007E5F5B"/>
    <w:rsid w:val="007E78E4"/>
    <w:rsid w:val="007E794F"/>
    <w:rsid w:val="007F022B"/>
    <w:rsid w:val="007F237B"/>
    <w:rsid w:val="007F28E0"/>
    <w:rsid w:val="007F4360"/>
    <w:rsid w:val="008015E4"/>
    <w:rsid w:val="008023F8"/>
    <w:rsid w:val="00802EE2"/>
    <w:rsid w:val="008039D8"/>
    <w:rsid w:val="00804661"/>
    <w:rsid w:val="0081050A"/>
    <w:rsid w:val="0081105D"/>
    <w:rsid w:val="0081131D"/>
    <w:rsid w:val="008122E9"/>
    <w:rsid w:val="00812383"/>
    <w:rsid w:val="00812813"/>
    <w:rsid w:val="00813872"/>
    <w:rsid w:val="00815C00"/>
    <w:rsid w:val="00822328"/>
    <w:rsid w:val="00822684"/>
    <w:rsid w:val="00824111"/>
    <w:rsid w:val="0082428A"/>
    <w:rsid w:val="00825DF8"/>
    <w:rsid w:val="008263BF"/>
    <w:rsid w:val="00826B40"/>
    <w:rsid w:val="00831F3A"/>
    <w:rsid w:val="00832A64"/>
    <w:rsid w:val="00834EDC"/>
    <w:rsid w:val="00836167"/>
    <w:rsid w:val="0083617E"/>
    <w:rsid w:val="008364D3"/>
    <w:rsid w:val="00841411"/>
    <w:rsid w:val="00843AD4"/>
    <w:rsid w:val="00843EA9"/>
    <w:rsid w:val="00845CFD"/>
    <w:rsid w:val="00851777"/>
    <w:rsid w:val="008523D3"/>
    <w:rsid w:val="00854F2A"/>
    <w:rsid w:val="008551AD"/>
    <w:rsid w:val="008554E3"/>
    <w:rsid w:val="00861051"/>
    <w:rsid w:val="00864616"/>
    <w:rsid w:val="00866374"/>
    <w:rsid w:val="00867218"/>
    <w:rsid w:val="00867D91"/>
    <w:rsid w:val="00867EE5"/>
    <w:rsid w:val="00871DE1"/>
    <w:rsid w:val="0087428B"/>
    <w:rsid w:val="00875E40"/>
    <w:rsid w:val="0088263F"/>
    <w:rsid w:val="008833DC"/>
    <w:rsid w:val="00885E05"/>
    <w:rsid w:val="0089264D"/>
    <w:rsid w:val="008931D8"/>
    <w:rsid w:val="00894414"/>
    <w:rsid w:val="008979AC"/>
    <w:rsid w:val="008A0D19"/>
    <w:rsid w:val="008A0EC6"/>
    <w:rsid w:val="008A182E"/>
    <w:rsid w:val="008A24BB"/>
    <w:rsid w:val="008A782F"/>
    <w:rsid w:val="008A7C7F"/>
    <w:rsid w:val="008B04E8"/>
    <w:rsid w:val="008B0837"/>
    <w:rsid w:val="008B13AB"/>
    <w:rsid w:val="008B323A"/>
    <w:rsid w:val="008B4A86"/>
    <w:rsid w:val="008B699D"/>
    <w:rsid w:val="008B6B6F"/>
    <w:rsid w:val="008B79C5"/>
    <w:rsid w:val="008C0225"/>
    <w:rsid w:val="008D1C7B"/>
    <w:rsid w:val="008D5FEC"/>
    <w:rsid w:val="008D67FE"/>
    <w:rsid w:val="008E0216"/>
    <w:rsid w:val="008E1D19"/>
    <w:rsid w:val="008E2A87"/>
    <w:rsid w:val="008E2E7B"/>
    <w:rsid w:val="008F2B26"/>
    <w:rsid w:val="008F2B99"/>
    <w:rsid w:val="008F3824"/>
    <w:rsid w:val="008F3AC4"/>
    <w:rsid w:val="008F5E45"/>
    <w:rsid w:val="008F609D"/>
    <w:rsid w:val="008F6CB2"/>
    <w:rsid w:val="008F6FA8"/>
    <w:rsid w:val="009002FE"/>
    <w:rsid w:val="00902063"/>
    <w:rsid w:val="00904F1A"/>
    <w:rsid w:val="00904F1B"/>
    <w:rsid w:val="009073EF"/>
    <w:rsid w:val="009119F5"/>
    <w:rsid w:val="0091440C"/>
    <w:rsid w:val="00914C18"/>
    <w:rsid w:val="00915E0D"/>
    <w:rsid w:val="009166DC"/>
    <w:rsid w:val="009169AC"/>
    <w:rsid w:val="00917BBB"/>
    <w:rsid w:val="0092025B"/>
    <w:rsid w:val="009202E9"/>
    <w:rsid w:val="0092136C"/>
    <w:rsid w:val="009225CE"/>
    <w:rsid w:val="00922F2C"/>
    <w:rsid w:val="00923878"/>
    <w:rsid w:val="00927050"/>
    <w:rsid w:val="00927CD1"/>
    <w:rsid w:val="00930760"/>
    <w:rsid w:val="0093196A"/>
    <w:rsid w:val="009342EA"/>
    <w:rsid w:val="0093455D"/>
    <w:rsid w:val="00936092"/>
    <w:rsid w:val="009462AC"/>
    <w:rsid w:val="0094770C"/>
    <w:rsid w:val="00950390"/>
    <w:rsid w:val="009517B3"/>
    <w:rsid w:val="00951922"/>
    <w:rsid w:val="00953DD2"/>
    <w:rsid w:val="00955A11"/>
    <w:rsid w:val="00962956"/>
    <w:rsid w:val="00963BCB"/>
    <w:rsid w:val="00963E45"/>
    <w:rsid w:val="0096563C"/>
    <w:rsid w:val="00965EB0"/>
    <w:rsid w:val="009671B7"/>
    <w:rsid w:val="00970B34"/>
    <w:rsid w:val="00970C0C"/>
    <w:rsid w:val="00971EE6"/>
    <w:rsid w:val="00972B4F"/>
    <w:rsid w:val="00972B8C"/>
    <w:rsid w:val="00974018"/>
    <w:rsid w:val="00975B4C"/>
    <w:rsid w:val="009773A7"/>
    <w:rsid w:val="00981C4F"/>
    <w:rsid w:val="009827E2"/>
    <w:rsid w:val="00986743"/>
    <w:rsid w:val="00987B91"/>
    <w:rsid w:val="0099079C"/>
    <w:rsid w:val="009907EF"/>
    <w:rsid w:val="00993611"/>
    <w:rsid w:val="00994E7A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E01"/>
    <w:rsid w:val="009B2F66"/>
    <w:rsid w:val="009B36B8"/>
    <w:rsid w:val="009B3FDA"/>
    <w:rsid w:val="009B5A88"/>
    <w:rsid w:val="009C3E1B"/>
    <w:rsid w:val="009C565D"/>
    <w:rsid w:val="009C7AFF"/>
    <w:rsid w:val="009D376D"/>
    <w:rsid w:val="009D4521"/>
    <w:rsid w:val="009D65FA"/>
    <w:rsid w:val="009D73EA"/>
    <w:rsid w:val="009D7E97"/>
    <w:rsid w:val="009E03DE"/>
    <w:rsid w:val="009E0BC5"/>
    <w:rsid w:val="009E0CB7"/>
    <w:rsid w:val="009E17AC"/>
    <w:rsid w:val="009E3437"/>
    <w:rsid w:val="009E56D8"/>
    <w:rsid w:val="009E6068"/>
    <w:rsid w:val="009E71C8"/>
    <w:rsid w:val="009F077E"/>
    <w:rsid w:val="009F1D6E"/>
    <w:rsid w:val="009F25B5"/>
    <w:rsid w:val="009F2887"/>
    <w:rsid w:val="009F2EEC"/>
    <w:rsid w:val="009F4EBF"/>
    <w:rsid w:val="009F56A8"/>
    <w:rsid w:val="00A02C89"/>
    <w:rsid w:val="00A02FC2"/>
    <w:rsid w:val="00A033FB"/>
    <w:rsid w:val="00A036A3"/>
    <w:rsid w:val="00A038B9"/>
    <w:rsid w:val="00A04C95"/>
    <w:rsid w:val="00A10E1C"/>
    <w:rsid w:val="00A11427"/>
    <w:rsid w:val="00A11C8D"/>
    <w:rsid w:val="00A1243B"/>
    <w:rsid w:val="00A14911"/>
    <w:rsid w:val="00A14CA7"/>
    <w:rsid w:val="00A17943"/>
    <w:rsid w:val="00A205FD"/>
    <w:rsid w:val="00A23FAB"/>
    <w:rsid w:val="00A25251"/>
    <w:rsid w:val="00A27B33"/>
    <w:rsid w:val="00A31C0E"/>
    <w:rsid w:val="00A3731B"/>
    <w:rsid w:val="00A374CF"/>
    <w:rsid w:val="00A37662"/>
    <w:rsid w:val="00A40C49"/>
    <w:rsid w:val="00A43EF6"/>
    <w:rsid w:val="00A44238"/>
    <w:rsid w:val="00A4595E"/>
    <w:rsid w:val="00A464ED"/>
    <w:rsid w:val="00A475CB"/>
    <w:rsid w:val="00A4795D"/>
    <w:rsid w:val="00A47BC6"/>
    <w:rsid w:val="00A51248"/>
    <w:rsid w:val="00A5220F"/>
    <w:rsid w:val="00A525DF"/>
    <w:rsid w:val="00A53FE1"/>
    <w:rsid w:val="00A5440B"/>
    <w:rsid w:val="00A54856"/>
    <w:rsid w:val="00A56830"/>
    <w:rsid w:val="00A56B8C"/>
    <w:rsid w:val="00A57146"/>
    <w:rsid w:val="00A60653"/>
    <w:rsid w:val="00A618D9"/>
    <w:rsid w:val="00A61F36"/>
    <w:rsid w:val="00A74919"/>
    <w:rsid w:val="00A74FBF"/>
    <w:rsid w:val="00A7576A"/>
    <w:rsid w:val="00A7644A"/>
    <w:rsid w:val="00A8161C"/>
    <w:rsid w:val="00A8315E"/>
    <w:rsid w:val="00A877DA"/>
    <w:rsid w:val="00A914E2"/>
    <w:rsid w:val="00A936D5"/>
    <w:rsid w:val="00A93DCE"/>
    <w:rsid w:val="00A94B88"/>
    <w:rsid w:val="00A97331"/>
    <w:rsid w:val="00AA1F45"/>
    <w:rsid w:val="00AA20D0"/>
    <w:rsid w:val="00AA3734"/>
    <w:rsid w:val="00AA5E1F"/>
    <w:rsid w:val="00AA695F"/>
    <w:rsid w:val="00AA6ADF"/>
    <w:rsid w:val="00AA6C43"/>
    <w:rsid w:val="00AB02DC"/>
    <w:rsid w:val="00AB2630"/>
    <w:rsid w:val="00AB26F1"/>
    <w:rsid w:val="00AB79D7"/>
    <w:rsid w:val="00AC11A9"/>
    <w:rsid w:val="00AC1A38"/>
    <w:rsid w:val="00AC1A5B"/>
    <w:rsid w:val="00AC3EEC"/>
    <w:rsid w:val="00AC4E10"/>
    <w:rsid w:val="00AC5761"/>
    <w:rsid w:val="00AD0378"/>
    <w:rsid w:val="00AD048F"/>
    <w:rsid w:val="00AD0CF7"/>
    <w:rsid w:val="00AD3786"/>
    <w:rsid w:val="00AD50DA"/>
    <w:rsid w:val="00AD549C"/>
    <w:rsid w:val="00AD5F30"/>
    <w:rsid w:val="00AD7F6A"/>
    <w:rsid w:val="00AE76E4"/>
    <w:rsid w:val="00AE7932"/>
    <w:rsid w:val="00AF23EA"/>
    <w:rsid w:val="00AF2C30"/>
    <w:rsid w:val="00AF4350"/>
    <w:rsid w:val="00AF4740"/>
    <w:rsid w:val="00AF4A3F"/>
    <w:rsid w:val="00AF6BF5"/>
    <w:rsid w:val="00AF6E2F"/>
    <w:rsid w:val="00AF789C"/>
    <w:rsid w:val="00AF7D01"/>
    <w:rsid w:val="00AF7D95"/>
    <w:rsid w:val="00B02FC1"/>
    <w:rsid w:val="00B0383F"/>
    <w:rsid w:val="00B04431"/>
    <w:rsid w:val="00B06104"/>
    <w:rsid w:val="00B07159"/>
    <w:rsid w:val="00B10F4A"/>
    <w:rsid w:val="00B1168C"/>
    <w:rsid w:val="00B11D06"/>
    <w:rsid w:val="00B12480"/>
    <w:rsid w:val="00B1354E"/>
    <w:rsid w:val="00B13F03"/>
    <w:rsid w:val="00B14F1E"/>
    <w:rsid w:val="00B16FDD"/>
    <w:rsid w:val="00B178CA"/>
    <w:rsid w:val="00B22DCB"/>
    <w:rsid w:val="00B23959"/>
    <w:rsid w:val="00B256FD"/>
    <w:rsid w:val="00B274BB"/>
    <w:rsid w:val="00B277EC"/>
    <w:rsid w:val="00B30E19"/>
    <w:rsid w:val="00B315A0"/>
    <w:rsid w:val="00B31E9E"/>
    <w:rsid w:val="00B3382B"/>
    <w:rsid w:val="00B33C10"/>
    <w:rsid w:val="00B34575"/>
    <w:rsid w:val="00B35011"/>
    <w:rsid w:val="00B35156"/>
    <w:rsid w:val="00B3632C"/>
    <w:rsid w:val="00B3690B"/>
    <w:rsid w:val="00B36B18"/>
    <w:rsid w:val="00B40CF4"/>
    <w:rsid w:val="00B410A2"/>
    <w:rsid w:val="00B419BE"/>
    <w:rsid w:val="00B42222"/>
    <w:rsid w:val="00B42E42"/>
    <w:rsid w:val="00B43017"/>
    <w:rsid w:val="00B458A4"/>
    <w:rsid w:val="00B460F7"/>
    <w:rsid w:val="00B46620"/>
    <w:rsid w:val="00B5007D"/>
    <w:rsid w:val="00B50C77"/>
    <w:rsid w:val="00B52CCF"/>
    <w:rsid w:val="00B55078"/>
    <w:rsid w:val="00B550A6"/>
    <w:rsid w:val="00B563E4"/>
    <w:rsid w:val="00B5681B"/>
    <w:rsid w:val="00B60F3B"/>
    <w:rsid w:val="00B60F98"/>
    <w:rsid w:val="00B61D7F"/>
    <w:rsid w:val="00B62078"/>
    <w:rsid w:val="00B63128"/>
    <w:rsid w:val="00B639A3"/>
    <w:rsid w:val="00B63F02"/>
    <w:rsid w:val="00B64144"/>
    <w:rsid w:val="00B645B8"/>
    <w:rsid w:val="00B651A8"/>
    <w:rsid w:val="00B70DCD"/>
    <w:rsid w:val="00B719E8"/>
    <w:rsid w:val="00B72138"/>
    <w:rsid w:val="00B75118"/>
    <w:rsid w:val="00B753BA"/>
    <w:rsid w:val="00B76EA7"/>
    <w:rsid w:val="00B81096"/>
    <w:rsid w:val="00B825BD"/>
    <w:rsid w:val="00B864E3"/>
    <w:rsid w:val="00B90538"/>
    <w:rsid w:val="00B91857"/>
    <w:rsid w:val="00B921D3"/>
    <w:rsid w:val="00B97F05"/>
    <w:rsid w:val="00BA328F"/>
    <w:rsid w:val="00BA4AE2"/>
    <w:rsid w:val="00BA6E41"/>
    <w:rsid w:val="00BA7E03"/>
    <w:rsid w:val="00BB02C0"/>
    <w:rsid w:val="00BB220A"/>
    <w:rsid w:val="00BB386F"/>
    <w:rsid w:val="00BB4000"/>
    <w:rsid w:val="00BB5846"/>
    <w:rsid w:val="00BB58C6"/>
    <w:rsid w:val="00BB5DCD"/>
    <w:rsid w:val="00BB608C"/>
    <w:rsid w:val="00BC0663"/>
    <w:rsid w:val="00BC1DD8"/>
    <w:rsid w:val="00BC5182"/>
    <w:rsid w:val="00BC6568"/>
    <w:rsid w:val="00BD09E8"/>
    <w:rsid w:val="00BD1AF4"/>
    <w:rsid w:val="00BD6624"/>
    <w:rsid w:val="00BD6647"/>
    <w:rsid w:val="00BD7E98"/>
    <w:rsid w:val="00BE09CD"/>
    <w:rsid w:val="00BE48F1"/>
    <w:rsid w:val="00BE4C53"/>
    <w:rsid w:val="00BE61CB"/>
    <w:rsid w:val="00BE7D99"/>
    <w:rsid w:val="00BF1FB5"/>
    <w:rsid w:val="00BF21DC"/>
    <w:rsid w:val="00BF254E"/>
    <w:rsid w:val="00BF3545"/>
    <w:rsid w:val="00BF70B7"/>
    <w:rsid w:val="00BF7C98"/>
    <w:rsid w:val="00C000B1"/>
    <w:rsid w:val="00C012AA"/>
    <w:rsid w:val="00C029B9"/>
    <w:rsid w:val="00C032D1"/>
    <w:rsid w:val="00C03820"/>
    <w:rsid w:val="00C04BC2"/>
    <w:rsid w:val="00C07EEE"/>
    <w:rsid w:val="00C10914"/>
    <w:rsid w:val="00C123BB"/>
    <w:rsid w:val="00C12CC1"/>
    <w:rsid w:val="00C13984"/>
    <w:rsid w:val="00C14661"/>
    <w:rsid w:val="00C175C8"/>
    <w:rsid w:val="00C17ADC"/>
    <w:rsid w:val="00C24DE2"/>
    <w:rsid w:val="00C2521F"/>
    <w:rsid w:val="00C33DC6"/>
    <w:rsid w:val="00C3418E"/>
    <w:rsid w:val="00C3536D"/>
    <w:rsid w:val="00C35392"/>
    <w:rsid w:val="00C356CA"/>
    <w:rsid w:val="00C37E87"/>
    <w:rsid w:val="00C41F10"/>
    <w:rsid w:val="00C42989"/>
    <w:rsid w:val="00C500D2"/>
    <w:rsid w:val="00C50466"/>
    <w:rsid w:val="00C50695"/>
    <w:rsid w:val="00C50D23"/>
    <w:rsid w:val="00C51430"/>
    <w:rsid w:val="00C526C9"/>
    <w:rsid w:val="00C5453B"/>
    <w:rsid w:val="00C55402"/>
    <w:rsid w:val="00C55632"/>
    <w:rsid w:val="00C569AF"/>
    <w:rsid w:val="00C569B6"/>
    <w:rsid w:val="00C57E53"/>
    <w:rsid w:val="00C629FF"/>
    <w:rsid w:val="00C6590B"/>
    <w:rsid w:val="00C65C42"/>
    <w:rsid w:val="00C6653A"/>
    <w:rsid w:val="00C6695C"/>
    <w:rsid w:val="00C669CC"/>
    <w:rsid w:val="00C72258"/>
    <w:rsid w:val="00C72406"/>
    <w:rsid w:val="00C7349F"/>
    <w:rsid w:val="00C73632"/>
    <w:rsid w:val="00C73874"/>
    <w:rsid w:val="00C73FF7"/>
    <w:rsid w:val="00C76040"/>
    <w:rsid w:val="00C761A9"/>
    <w:rsid w:val="00C77F13"/>
    <w:rsid w:val="00C80256"/>
    <w:rsid w:val="00C80C0A"/>
    <w:rsid w:val="00C8341C"/>
    <w:rsid w:val="00C834D6"/>
    <w:rsid w:val="00C839BC"/>
    <w:rsid w:val="00C83C57"/>
    <w:rsid w:val="00C87033"/>
    <w:rsid w:val="00C87B49"/>
    <w:rsid w:val="00C87FB4"/>
    <w:rsid w:val="00C95C4A"/>
    <w:rsid w:val="00C95D8B"/>
    <w:rsid w:val="00C97D92"/>
    <w:rsid w:val="00CA1820"/>
    <w:rsid w:val="00CA285E"/>
    <w:rsid w:val="00CA305B"/>
    <w:rsid w:val="00CA57A2"/>
    <w:rsid w:val="00CB1BEA"/>
    <w:rsid w:val="00CB216A"/>
    <w:rsid w:val="00CB2357"/>
    <w:rsid w:val="00CB611E"/>
    <w:rsid w:val="00CB752F"/>
    <w:rsid w:val="00CB7869"/>
    <w:rsid w:val="00CC249D"/>
    <w:rsid w:val="00CC3468"/>
    <w:rsid w:val="00CC40CD"/>
    <w:rsid w:val="00CC46CD"/>
    <w:rsid w:val="00CC4EBB"/>
    <w:rsid w:val="00CD02DC"/>
    <w:rsid w:val="00CD3DEB"/>
    <w:rsid w:val="00CD6798"/>
    <w:rsid w:val="00CD6819"/>
    <w:rsid w:val="00CD7565"/>
    <w:rsid w:val="00CE0B8A"/>
    <w:rsid w:val="00CE0F04"/>
    <w:rsid w:val="00CE247C"/>
    <w:rsid w:val="00CE2648"/>
    <w:rsid w:val="00CE2A55"/>
    <w:rsid w:val="00CE2E1B"/>
    <w:rsid w:val="00CE37E6"/>
    <w:rsid w:val="00CE3C1C"/>
    <w:rsid w:val="00CE654D"/>
    <w:rsid w:val="00CE7226"/>
    <w:rsid w:val="00CF1533"/>
    <w:rsid w:val="00CF1BE6"/>
    <w:rsid w:val="00CF1D61"/>
    <w:rsid w:val="00CF337A"/>
    <w:rsid w:val="00CF5155"/>
    <w:rsid w:val="00CF640A"/>
    <w:rsid w:val="00CF7CE6"/>
    <w:rsid w:val="00D01541"/>
    <w:rsid w:val="00D01BF5"/>
    <w:rsid w:val="00D03130"/>
    <w:rsid w:val="00D050A6"/>
    <w:rsid w:val="00D05537"/>
    <w:rsid w:val="00D063BE"/>
    <w:rsid w:val="00D07A7E"/>
    <w:rsid w:val="00D10E16"/>
    <w:rsid w:val="00D13810"/>
    <w:rsid w:val="00D13825"/>
    <w:rsid w:val="00D13D79"/>
    <w:rsid w:val="00D15FB9"/>
    <w:rsid w:val="00D16B59"/>
    <w:rsid w:val="00D16BEA"/>
    <w:rsid w:val="00D16EDF"/>
    <w:rsid w:val="00D16FDA"/>
    <w:rsid w:val="00D20078"/>
    <w:rsid w:val="00D200FB"/>
    <w:rsid w:val="00D2060D"/>
    <w:rsid w:val="00D248D3"/>
    <w:rsid w:val="00D25113"/>
    <w:rsid w:val="00D25D31"/>
    <w:rsid w:val="00D26722"/>
    <w:rsid w:val="00D312E4"/>
    <w:rsid w:val="00D320DA"/>
    <w:rsid w:val="00D32534"/>
    <w:rsid w:val="00D40C5E"/>
    <w:rsid w:val="00D42E3C"/>
    <w:rsid w:val="00D4464C"/>
    <w:rsid w:val="00D4690E"/>
    <w:rsid w:val="00D47076"/>
    <w:rsid w:val="00D50C22"/>
    <w:rsid w:val="00D511E0"/>
    <w:rsid w:val="00D514E8"/>
    <w:rsid w:val="00D6161F"/>
    <w:rsid w:val="00D62DE4"/>
    <w:rsid w:val="00D66971"/>
    <w:rsid w:val="00D66F5D"/>
    <w:rsid w:val="00D6706C"/>
    <w:rsid w:val="00D67856"/>
    <w:rsid w:val="00D7010A"/>
    <w:rsid w:val="00D721BF"/>
    <w:rsid w:val="00D73880"/>
    <w:rsid w:val="00D76569"/>
    <w:rsid w:val="00D770C7"/>
    <w:rsid w:val="00D825E6"/>
    <w:rsid w:val="00D82DF2"/>
    <w:rsid w:val="00D844D8"/>
    <w:rsid w:val="00D850F8"/>
    <w:rsid w:val="00D85687"/>
    <w:rsid w:val="00D906B7"/>
    <w:rsid w:val="00D90956"/>
    <w:rsid w:val="00D90DC4"/>
    <w:rsid w:val="00D9174F"/>
    <w:rsid w:val="00D91CCA"/>
    <w:rsid w:val="00D92804"/>
    <w:rsid w:val="00D932AF"/>
    <w:rsid w:val="00D93C08"/>
    <w:rsid w:val="00D940D0"/>
    <w:rsid w:val="00D97931"/>
    <w:rsid w:val="00DA0C06"/>
    <w:rsid w:val="00DA0E88"/>
    <w:rsid w:val="00DA1353"/>
    <w:rsid w:val="00DA2A6F"/>
    <w:rsid w:val="00DA2DE3"/>
    <w:rsid w:val="00DB080C"/>
    <w:rsid w:val="00DB1B0B"/>
    <w:rsid w:val="00DB4390"/>
    <w:rsid w:val="00DB49C4"/>
    <w:rsid w:val="00DB4BF0"/>
    <w:rsid w:val="00DB5325"/>
    <w:rsid w:val="00DB5A00"/>
    <w:rsid w:val="00DB695B"/>
    <w:rsid w:val="00DC3F9E"/>
    <w:rsid w:val="00DC506C"/>
    <w:rsid w:val="00DC7824"/>
    <w:rsid w:val="00DD20DC"/>
    <w:rsid w:val="00DD2250"/>
    <w:rsid w:val="00DD2FD0"/>
    <w:rsid w:val="00DD35D9"/>
    <w:rsid w:val="00DD3AA3"/>
    <w:rsid w:val="00DD479D"/>
    <w:rsid w:val="00DE2A8F"/>
    <w:rsid w:val="00DE320D"/>
    <w:rsid w:val="00DE5F11"/>
    <w:rsid w:val="00DE6678"/>
    <w:rsid w:val="00DE6916"/>
    <w:rsid w:val="00DE7FD7"/>
    <w:rsid w:val="00DF1B0D"/>
    <w:rsid w:val="00DF2B1F"/>
    <w:rsid w:val="00DF592C"/>
    <w:rsid w:val="00E02926"/>
    <w:rsid w:val="00E045B4"/>
    <w:rsid w:val="00E0711C"/>
    <w:rsid w:val="00E0760C"/>
    <w:rsid w:val="00E11C5C"/>
    <w:rsid w:val="00E12D01"/>
    <w:rsid w:val="00E12EDA"/>
    <w:rsid w:val="00E24389"/>
    <w:rsid w:val="00E244D5"/>
    <w:rsid w:val="00E2461E"/>
    <w:rsid w:val="00E25BD9"/>
    <w:rsid w:val="00E25D2C"/>
    <w:rsid w:val="00E30763"/>
    <w:rsid w:val="00E325B0"/>
    <w:rsid w:val="00E32A90"/>
    <w:rsid w:val="00E403A4"/>
    <w:rsid w:val="00E40C68"/>
    <w:rsid w:val="00E41E36"/>
    <w:rsid w:val="00E42388"/>
    <w:rsid w:val="00E43DC0"/>
    <w:rsid w:val="00E44036"/>
    <w:rsid w:val="00E452F9"/>
    <w:rsid w:val="00E46224"/>
    <w:rsid w:val="00E47977"/>
    <w:rsid w:val="00E51A97"/>
    <w:rsid w:val="00E52C9B"/>
    <w:rsid w:val="00E53331"/>
    <w:rsid w:val="00E544F8"/>
    <w:rsid w:val="00E54678"/>
    <w:rsid w:val="00E549F8"/>
    <w:rsid w:val="00E54F80"/>
    <w:rsid w:val="00E573E3"/>
    <w:rsid w:val="00E57B99"/>
    <w:rsid w:val="00E63571"/>
    <w:rsid w:val="00E639BC"/>
    <w:rsid w:val="00E63D73"/>
    <w:rsid w:val="00E64355"/>
    <w:rsid w:val="00E7087D"/>
    <w:rsid w:val="00E70BDA"/>
    <w:rsid w:val="00E71F9D"/>
    <w:rsid w:val="00E721DE"/>
    <w:rsid w:val="00E73F03"/>
    <w:rsid w:val="00E76673"/>
    <w:rsid w:val="00E77984"/>
    <w:rsid w:val="00E82001"/>
    <w:rsid w:val="00E83B96"/>
    <w:rsid w:val="00E842BA"/>
    <w:rsid w:val="00E865E7"/>
    <w:rsid w:val="00E86DA3"/>
    <w:rsid w:val="00E91A73"/>
    <w:rsid w:val="00E9202E"/>
    <w:rsid w:val="00E93BE0"/>
    <w:rsid w:val="00E95607"/>
    <w:rsid w:val="00E959A6"/>
    <w:rsid w:val="00E96970"/>
    <w:rsid w:val="00E97078"/>
    <w:rsid w:val="00E97BAE"/>
    <w:rsid w:val="00EA0110"/>
    <w:rsid w:val="00EA04F7"/>
    <w:rsid w:val="00EA16B7"/>
    <w:rsid w:val="00EA1BA2"/>
    <w:rsid w:val="00EA1DCA"/>
    <w:rsid w:val="00EA24BB"/>
    <w:rsid w:val="00EA2534"/>
    <w:rsid w:val="00EA4BA9"/>
    <w:rsid w:val="00EB2D0B"/>
    <w:rsid w:val="00EB2F78"/>
    <w:rsid w:val="00EB45AA"/>
    <w:rsid w:val="00EB45FC"/>
    <w:rsid w:val="00EB4F74"/>
    <w:rsid w:val="00EC0703"/>
    <w:rsid w:val="00EC0E96"/>
    <w:rsid w:val="00EC222C"/>
    <w:rsid w:val="00EC2DE6"/>
    <w:rsid w:val="00EC7CE6"/>
    <w:rsid w:val="00EC7CEA"/>
    <w:rsid w:val="00ED04D2"/>
    <w:rsid w:val="00ED165C"/>
    <w:rsid w:val="00ED1DEC"/>
    <w:rsid w:val="00ED1E88"/>
    <w:rsid w:val="00ED3113"/>
    <w:rsid w:val="00ED3DF9"/>
    <w:rsid w:val="00ED61D6"/>
    <w:rsid w:val="00ED6264"/>
    <w:rsid w:val="00ED6588"/>
    <w:rsid w:val="00ED7173"/>
    <w:rsid w:val="00EE04DC"/>
    <w:rsid w:val="00EE0C9A"/>
    <w:rsid w:val="00EE249D"/>
    <w:rsid w:val="00EE2992"/>
    <w:rsid w:val="00EE3AB4"/>
    <w:rsid w:val="00EE488C"/>
    <w:rsid w:val="00EE58D0"/>
    <w:rsid w:val="00EE6B0F"/>
    <w:rsid w:val="00EE737E"/>
    <w:rsid w:val="00EE7B9D"/>
    <w:rsid w:val="00EF0443"/>
    <w:rsid w:val="00EF0750"/>
    <w:rsid w:val="00EF0851"/>
    <w:rsid w:val="00EF0C1C"/>
    <w:rsid w:val="00EF0E0A"/>
    <w:rsid w:val="00EF1F18"/>
    <w:rsid w:val="00EF2083"/>
    <w:rsid w:val="00EF2EC7"/>
    <w:rsid w:val="00EF3125"/>
    <w:rsid w:val="00EF7C2A"/>
    <w:rsid w:val="00F002A4"/>
    <w:rsid w:val="00F00F9C"/>
    <w:rsid w:val="00F0356B"/>
    <w:rsid w:val="00F05E21"/>
    <w:rsid w:val="00F1196E"/>
    <w:rsid w:val="00F11CE3"/>
    <w:rsid w:val="00F12B7C"/>
    <w:rsid w:val="00F134EE"/>
    <w:rsid w:val="00F148C7"/>
    <w:rsid w:val="00F14B94"/>
    <w:rsid w:val="00F157E7"/>
    <w:rsid w:val="00F221CB"/>
    <w:rsid w:val="00F2244F"/>
    <w:rsid w:val="00F24C5A"/>
    <w:rsid w:val="00F257FE"/>
    <w:rsid w:val="00F27199"/>
    <w:rsid w:val="00F2746D"/>
    <w:rsid w:val="00F3046F"/>
    <w:rsid w:val="00F3248D"/>
    <w:rsid w:val="00F325BC"/>
    <w:rsid w:val="00F332AA"/>
    <w:rsid w:val="00F34F83"/>
    <w:rsid w:val="00F36F86"/>
    <w:rsid w:val="00F400A1"/>
    <w:rsid w:val="00F40623"/>
    <w:rsid w:val="00F407CE"/>
    <w:rsid w:val="00F41235"/>
    <w:rsid w:val="00F41BE6"/>
    <w:rsid w:val="00F425CE"/>
    <w:rsid w:val="00F449B3"/>
    <w:rsid w:val="00F44EA8"/>
    <w:rsid w:val="00F45802"/>
    <w:rsid w:val="00F4590B"/>
    <w:rsid w:val="00F46013"/>
    <w:rsid w:val="00F4654D"/>
    <w:rsid w:val="00F47D2A"/>
    <w:rsid w:val="00F51A19"/>
    <w:rsid w:val="00F522DB"/>
    <w:rsid w:val="00F52E0F"/>
    <w:rsid w:val="00F56511"/>
    <w:rsid w:val="00F5736C"/>
    <w:rsid w:val="00F603F7"/>
    <w:rsid w:val="00F61607"/>
    <w:rsid w:val="00F61D72"/>
    <w:rsid w:val="00F625AE"/>
    <w:rsid w:val="00F638C6"/>
    <w:rsid w:val="00F64881"/>
    <w:rsid w:val="00F65F32"/>
    <w:rsid w:val="00F667A8"/>
    <w:rsid w:val="00F71747"/>
    <w:rsid w:val="00F71C3E"/>
    <w:rsid w:val="00F721EA"/>
    <w:rsid w:val="00F763D1"/>
    <w:rsid w:val="00F801C6"/>
    <w:rsid w:val="00F83B29"/>
    <w:rsid w:val="00F86861"/>
    <w:rsid w:val="00F87FE0"/>
    <w:rsid w:val="00F9027D"/>
    <w:rsid w:val="00F906EF"/>
    <w:rsid w:val="00F927BC"/>
    <w:rsid w:val="00F92F39"/>
    <w:rsid w:val="00F938B6"/>
    <w:rsid w:val="00F948BE"/>
    <w:rsid w:val="00F95135"/>
    <w:rsid w:val="00FA1139"/>
    <w:rsid w:val="00FA1DB8"/>
    <w:rsid w:val="00FA3A34"/>
    <w:rsid w:val="00FA48D1"/>
    <w:rsid w:val="00FA565B"/>
    <w:rsid w:val="00FA6BA5"/>
    <w:rsid w:val="00FA6C92"/>
    <w:rsid w:val="00FA7715"/>
    <w:rsid w:val="00FB1286"/>
    <w:rsid w:val="00FB199F"/>
    <w:rsid w:val="00FB35E1"/>
    <w:rsid w:val="00FB4EA1"/>
    <w:rsid w:val="00FB7057"/>
    <w:rsid w:val="00FC24D6"/>
    <w:rsid w:val="00FC3E24"/>
    <w:rsid w:val="00FC4235"/>
    <w:rsid w:val="00FC4C06"/>
    <w:rsid w:val="00FC5615"/>
    <w:rsid w:val="00FC6455"/>
    <w:rsid w:val="00FC6621"/>
    <w:rsid w:val="00FC6AB0"/>
    <w:rsid w:val="00FD6C40"/>
    <w:rsid w:val="00FE0209"/>
    <w:rsid w:val="00FE20BA"/>
    <w:rsid w:val="00FE36AD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625C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dontesek/agazati_vizsgalatok_piacelemzesek/agazati_vizsgalatok/tajekoztatas-a-10822024.-iii.-28.-kormanyhatarozat-alapjan-tervezett-agazati-vizsgalatokrol-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ozbeszerzes.hu/media/documents/Gyorsjelent%C3%A9s_I._f%C3%A9l%C3%A9v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E5955-A0B8-4CE2-AC18-253278021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4635</Characters>
  <Application>Microsoft Office Word</Application>
  <DocSecurity>4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 László dr.</dc:creator>
  <cp:lastModifiedBy>Ferencz Csongor dr.</cp:lastModifiedBy>
  <cp:revision>2</cp:revision>
  <dcterms:created xsi:type="dcterms:W3CDTF">2024-09-24T13:59:00Z</dcterms:created>
  <dcterms:modified xsi:type="dcterms:W3CDTF">2024-09-24T13:59:00Z</dcterms:modified>
</cp:coreProperties>
</file>