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5E78" w14:textId="5EE711E9" w:rsidR="00535AC8" w:rsidRPr="002A63C0" w:rsidRDefault="00535AC8" w:rsidP="00535AC8">
      <w:pPr>
        <w:tabs>
          <w:tab w:val="left" w:pos="567"/>
        </w:tabs>
        <w:spacing w:after="80"/>
        <w:rPr>
          <w:b/>
          <w:sz w:val="28"/>
          <w:szCs w:val="28"/>
        </w:rPr>
      </w:pPr>
      <w:bookmarkStart w:id="0" w:name="_Hlk147755103"/>
      <w:bookmarkStart w:id="1" w:name="_Hlk150499558"/>
      <w:r w:rsidRPr="002A63C0">
        <w:rPr>
          <w:b/>
          <w:sz w:val="28"/>
          <w:szCs w:val="28"/>
        </w:rPr>
        <w:t xml:space="preserve">Befejeződött a </w:t>
      </w:r>
      <w:proofErr w:type="spellStart"/>
      <w:r w:rsidRPr="002A63C0">
        <w:rPr>
          <w:b/>
          <w:sz w:val="28"/>
          <w:szCs w:val="28"/>
        </w:rPr>
        <w:t>Manker</w:t>
      </w:r>
      <w:proofErr w:type="spellEnd"/>
      <w:r w:rsidRPr="002A63C0">
        <w:rPr>
          <w:b/>
          <w:sz w:val="28"/>
          <w:szCs w:val="28"/>
        </w:rPr>
        <w:t xml:space="preserve"> </w:t>
      </w:r>
      <w:proofErr w:type="spellStart"/>
      <w:r w:rsidRPr="002A63C0">
        <w:rPr>
          <w:b/>
          <w:sz w:val="28"/>
          <w:szCs w:val="28"/>
        </w:rPr>
        <w:t>Beauty</w:t>
      </w:r>
      <w:proofErr w:type="spellEnd"/>
      <w:r w:rsidRPr="002A63C0">
        <w:rPr>
          <w:b/>
          <w:sz w:val="28"/>
          <w:szCs w:val="28"/>
        </w:rPr>
        <w:t xml:space="preserve"> vizsgálata</w:t>
      </w:r>
    </w:p>
    <w:p w14:paraId="04C7651B" w14:textId="581E5406" w:rsidR="00535AC8" w:rsidRPr="002A63C0" w:rsidRDefault="00361831" w:rsidP="00D16E0C">
      <w:pPr>
        <w:tabs>
          <w:tab w:val="left" w:pos="567"/>
        </w:tabs>
        <w:spacing w:after="80"/>
        <w:rPr>
          <w:b/>
        </w:rPr>
      </w:pPr>
      <w:r w:rsidRPr="002A63C0">
        <w:rPr>
          <w:b/>
        </w:rPr>
        <w:t>Budapest, 202</w:t>
      </w:r>
      <w:r w:rsidR="00D213C7" w:rsidRPr="002A63C0">
        <w:rPr>
          <w:b/>
        </w:rPr>
        <w:t>4</w:t>
      </w:r>
      <w:r w:rsidRPr="002A63C0">
        <w:rPr>
          <w:b/>
        </w:rPr>
        <w:t xml:space="preserve">. </w:t>
      </w:r>
      <w:r w:rsidR="00535AC8" w:rsidRPr="002A63C0">
        <w:rPr>
          <w:b/>
        </w:rPr>
        <w:t xml:space="preserve">augusztus </w:t>
      </w:r>
      <w:r w:rsidR="00412C0F">
        <w:rPr>
          <w:b/>
        </w:rPr>
        <w:t>5</w:t>
      </w:r>
      <w:r w:rsidR="00535AC8" w:rsidRPr="002A63C0">
        <w:rPr>
          <w:b/>
        </w:rPr>
        <w:t>.</w:t>
      </w:r>
      <w:r w:rsidR="001215EE" w:rsidRPr="002A63C0">
        <w:rPr>
          <w:b/>
        </w:rPr>
        <w:t xml:space="preserve"> </w:t>
      </w:r>
      <w:r w:rsidRPr="002A63C0">
        <w:rPr>
          <w:b/>
        </w:rPr>
        <w:t xml:space="preserve">– </w:t>
      </w:r>
      <w:bookmarkEnd w:id="0"/>
      <w:r w:rsidR="00535AC8" w:rsidRPr="002A63C0">
        <w:rPr>
          <w:b/>
        </w:rPr>
        <w:t xml:space="preserve">Jelentős mértékben együttműködött a </w:t>
      </w:r>
      <w:proofErr w:type="spellStart"/>
      <w:r w:rsidR="00535AC8" w:rsidRPr="002A63C0">
        <w:rPr>
          <w:b/>
        </w:rPr>
        <w:t>Manker</w:t>
      </w:r>
      <w:proofErr w:type="spellEnd"/>
      <w:r w:rsidR="00535AC8" w:rsidRPr="002A63C0">
        <w:rPr>
          <w:b/>
        </w:rPr>
        <w:t xml:space="preserve"> </w:t>
      </w:r>
      <w:proofErr w:type="spellStart"/>
      <w:r w:rsidR="00535AC8" w:rsidRPr="002A63C0">
        <w:rPr>
          <w:b/>
        </w:rPr>
        <w:t>Beauty</w:t>
      </w:r>
      <w:proofErr w:type="spellEnd"/>
      <w:r w:rsidR="00535AC8" w:rsidRPr="002A63C0">
        <w:rPr>
          <w:b/>
        </w:rPr>
        <w:t xml:space="preserve"> Kereskedelmi és Szolgáltató Kft. a Gazdasági Versenyhivatallal (GVH) az eljárás során. Az együttműködést és a visszatérítés mértékét mérlegelve a GVH Versenytanácsa eltekintett a bírság kiszabásától, amennyi</w:t>
      </w:r>
      <w:r w:rsidR="00A76669">
        <w:rPr>
          <w:b/>
        </w:rPr>
        <w:t>b</w:t>
      </w:r>
      <w:r w:rsidR="00535AC8" w:rsidRPr="002A63C0">
        <w:rPr>
          <w:b/>
        </w:rPr>
        <w:t xml:space="preserve">en a társaság pontosan végrehajtja a vállalt kompenzációt. A vizsgálattal érintett valamennyi fogyasztó kompenzációban részesül a GVH eljárásának és a </w:t>
      </w:r>
      <w:proofErr w:type="spellStart"/>
      <w:r w:rsidR="00535AC8" w:rsidRPr="002A63C0">
        <w:rPr>
          <w:b/>
        </w:rPr>
        <w:t>Manker</w:t>
      </w:r>
      <w:proofErr w:type="spellEnd"/>
      <w:r w:rsidR="00535AC8" w:rsidRPr="002A63C0">
        <w:rPr>
          <w:b/>
        </w:rPr>
        <w:t xml:space="preserve"> </w:t>
      </w:r>
      <w:proofErr w:type="spellStart"/>
      <w:r w:rsidR="00535AC8" w:rsidRPr="002A63C0">
        <w:rPr>
          <w:b/>
        </w:rPr>
        <w:t>Beauty</w:t>
      </w:r>
      <w:proofErr w:type="spellEnd"/>
      <w:r w:rsidR="00535AC8" w:rsidRPr="002A63C0">
        <w:rPr>
          <w:b/>
        </w:rPr>
        <w:t xml:space="preserve"> felajánlásának köszönhetően</w:t>
      </w:r>
      <w:r w:rsidR="002A63C0">
        <w:rPr>
          <w:b/>
        </w:rPr>
        <w:t>.</w:t>
      </w:r>
    </w:p>
    <w:p w14:paraId="3E41AB35" w14:textId="255AB4E9" w:rsidR="00535AC8" w:rsidRPr="002A63C0" w:rsidRDefault="00535AC8" w:rsidP="00D16E0C">
      <w:pPr>
        <w:tabs>
          <w:tab w:val="left" w:pos="567"/>
        </w:tabs>
        <w:spacing w:after="80"/>
        <w:rPr>
          <w:bCs/>
        </w:rPr>
      </w:pPr>
      <w:r w:rsidRPr="002A63C0">
        <w:rPr>
          <w:bCs/>
        </w:rPr>
        <w:t xml:space="preserve">A Gazdasági Versenyhivatal (GVH) </w:t>
      </w:r>
      <w:hyperlink r:id="rId7" w:history="1">
        <w:r w:rsidRPr="002A63C0">
          <w:rPr>
            <w:rStyle w:val="Hiperhivatkozs"/>
            <w:bCs/>
          </w:rPr>
          <w:t>2022 júniusában indított versenyfelügyeleti eljárást</w:t>
        </w:r>
      </w:hyperlink>
      <w:r w:rsidRPr="002A63C0">
        <w:rPr>
          <w:bCs/>
        </w:rPr>
        <w:t xml:space="preserve"> az elsősorban étrend</w:t>
      </w:r>
      <w:r w:rsidR="0091382D" w:rsidRPr="002A63C0">
        <w:rPr>
          <w:bCs/>
        </w:rPr>
        <w:t>-</w:t>
      </w:r>
      <w:r w:rsidRPr="002A63C0">
        <w:rPr>
          <w:bCs/>
        </w:rPr>
        <w:t xml:space="preserve">kiegészítők értékesítésével foglalkozó céggel szemben. Az eljárás a fogyasztókkal szembeni tisztességtelen kereskedelmi gyakorlat tilalmának </w:t>
      </w:r>
      <w:r w:rsidR="006C582B" w:rsidRPr="002A63C0">
        <w:rPr>
          <w:bCs/>
        </w:rPr>
        <w:t>feltételezett megsértése miatt indult.</w:t>
      </w:r>
    </w:p>
    <w:p w14:paraId="6E3EF71B" w14:textId="3083773D" w:rsidR="006C582B" w:rsidRPr="002A63C0" w:rsidRDefault="006C582B" w:rsidP="002A63C0">
      <w:pPr>
        <w:tabs>
          <w:tab w:val="left" w:pos="567"/>
        </w:tabs>
        <w:spacing w:after="80"/>
        <w:rPr>
          <w:bCs/>
        </w:rPr>
      </w:pPr>
      <w:r w:rsidRPr="002A63C0">
        <w:rPr>
          <w:bCs/>
        </w:rPr>
        <w:t>Az eljárással érintett társaság érdemben 2021 júliusában kezdett foglalkozni azon étrend</w:t>
      </w:r>
      <w:r w:rsidR="0091382D" w:rsidRPr="002A63C0">
        <w:rPr>
          <w:bCs/>
        </w:rPr>
        <w:t>-</w:t>
      </w:r>
      <w:r w:rsidRPr="002A63C0">
        <w:rPr>
          <w:bCs/>
        </w:rPr>
        <w:t>kiegészítők forgalmazásával, amelyekre a vizsgálat kiterjedt.</w:t>
      </w:r>
      <w:r w:rsidR="002A63C0">
        <w:rPr>
          <w:bCs/>
        </w:rPr>
        <w:t xml:space="preserve"> </w:t>
      </w:r>
      <w:r w:rsidRPr="002A63C0">
        <w:rPr>
          <w:bCs/>
        </w:rPr>
        <w:t>A cég a vizsgálat megkezdését követően nem sokkal javított</w:t>
      </w:r>
      <w:r w:rsidR="0091382D" w:rsidRPr="002A63C0">
        <w:rPr>
          <w:bCs/>
        </w:rPr>
        <w:t>a</w:t>
      </w:r>
      <w:r w:rsidRPr="002A63C0">
        <w:rPr>
          <w:bCs/>
        </w:rPr>
        <w:t>, valamint megváltoztatta a korábbi kommunikációs gyakorlatát.</w:t>
      </w:r>
    </w:p>
    <w:p w14:paraId="1B95944A" w14:textId="3E2161C9" w:rsidR="006C582B" w:rsidRPr="002A63C0" w:rsidRDefault="006C582B" w:rsidP="00D16E0C">
      <w:pPr>
        <w:tabs>
          <w:tab w:val="left" w:pos="567"/>
        </w:tabs>
        <w:spacing w:after="80"/>
        <w:rPr>
          <w:bCs/>
        </w:rPr>
      </w:pPr>
      <w:r w:rsidRPr="002A63C0">
        <w:rPr>
          <w:bCs/>
        </w:rPr>
        <w:t xml:space="preserve">A </w:t>
      </w:r>
      <w:proofErr w:type="spellStart"/>
      <w:r w:rsidRPr="002A63C0">
        <w:rPr>
          <w:bCs/>
        </w:rPr>
        <w:t>Manker</w:t>
      </w:r>
      <w:proofErr w:type="spellEnd"/>
      <w:r w:rsidRPr="002A63C0">
        <w:rPr>
          <w:bCs/>
        </w:rPr>
        <w:t xml:space="preserve"> </w:t>
      </w:r>
      <w:proofErr w:type="spellStart"/>
      <w:r w:rsidRPr="002A63C0">
        <w:rPr>
          <w:bCs/>
        </w:rPr>
        <w:t>Beauty</w:t>
      </w:r>
      <w:proofErr w:type="spellEnd"/>
      <w:r w:rsidRPr="002A63C0">
        <w:rPr>
          <w:bCs/>
        </w:rPr>
        <w:t xml:space="preserve"> Kft. az eljárás során együttműködő volt a nemzeti versenyhatósággal, a többi között elismerte a jogsértést és lemondott a jogorvoslati jogáról. A cég vállalta a jogsértéssel érintett fogyasztók kompenzálását. Ennek értelmében a 2021. július 15. és 2022. augusztus 5. között a vizsgálatban érintett termékeket vásárló fogyasztóknak egyenként 1000 forintot fizet ki.</w:t>
      </w:r>
    </w:p>
    <w:p w14:paraId="7AA25FF9" w14:textId="75C66E20" w:rsidR="00535AC8" w:rsidRPr="002A63C0" w:rsidRDefault="006C582B" w:rsidP="00D16E0C">
      <w:pPr>
        <w:tabs>
          <w:tab w:val="left" w:pos="567"/>
        </w:tabs>
        <w:spacing w:after="80"/>
        <w:rPr>
          <w:bCs/>
        </w:rPr>
      </w:pPr>
      <w:r w:rsidRPr="002A63C0">
        <w:rPr>
          <w:bCs/>
        </w:rPr>
        <w:t xml:space="preserve">A GVH felhívja az érintett fogyasztók </w:t>
      </w:r>
      <w:r w:rsidR="007C255E" w:rsidRPr="002A63C0">
        <w:rPr>
          <w:bCs/>
        </w:rPr>
        <w:t xml:space="preserve">figyelmét, hogy a vállalkozás csak akkor tudja majd kifizetni a kompenzációt, ha az általa a közeljövőben elektronikus levélben megkeresett fogyasztók vissza fognak jelezni, és nyilatkoznak arról, hogy a kifizetést milyen bankszámlára kérik. </w:t>
      </w:r>
    </w:p>
    <w:p w14:paraId="3D800899" w14:textId="2A2E4471" w:rsidR="007C255E" w:rsidRDefault="007C255E" w:rsidP="00D16E0C">
      <w:pPr>
        <w:tabs>
          <w:tab w:val="left" w:pos="567"/>
        </w:tabs>
        <w:spacing w:after="80"/>
        <w:rPr>
          <w:bCs/>
        </w:rPr>
      </w:pPr>
      <w:r w:rsidRPr="002A63C0">
        <w:rPr>
          <w:bCs/>
        </w:rPr>
        <w:t>A cég ezen felül már az eljárás során csatlakozott az Önszabályozó Reklám Testülethez (ÖRT), egyben megfelelési programjainak a részeként vállalta, hogy szakértők bevonásával végzi valamennyi kommunikációs és kereskedelmi tevékenységét. A nemzeti versenyhatóság a vállalt kötelezettségek megfelelő, maradéktalan teljesítését utóvizsgálat keretében ellenőrizni fogja.</w:t>
      </w:r>
    </w:p>
    <w:p w14:paraId="7D156159" w14:textId="77777777" w:rsidR="00535AC8" w:rsidRDefault="00535AC8" w:rsidP="007C255E">
      <w:pPr>
        <w:tabs>
          <w:tab w:val="left" w:pos="567"/>
        </w:tabs>
        <w:spacing w:after="80"/>
        <w:ind w:left="0"/>
        <w:rPr>
          <w:b/>
        </w:rPr>
      </w:pPr>
    </w:p>
    <w:p w14:paraId="10391E37" w14:textId="3124977C" w:rsidR="0094208B" w:rsidRPr="00C72051" w:rsidRDefault="00361831" w:rsidP="0009552C">
      <w:pPr>
        <w:spacing w:after="80"/>
      </w:pPr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6C582B">
        <w:rPr>
          <w:b/>
          <w:bCs/>
        </w:rPr>
        <w:t>18</w:t>
      </w:r>
      <w:r w:rsidRPr="002B7232">
        <w:rPr>
          <w:b/>
          <w:bCs/>
        </w:rPr>
        <w:t>/202</w:t>
      </w:r>
      <w:r w:rsidR="006C582B">
        <w:rPr>
          <w:b/>
          <w:bCs/>
        </w:rPr>
        <w:t>2</w:t>
      </w:r>
      <w:r w:rsidRPr="002B7232">
        <w:rPr>
          <w:b/>
          <w:bCs/>
        </w:rPr>
        <w:t>.</w:t>
      </w:r>
      <w:bookmarkEnd w:id="1"/>
    </w:p>
    <w:p w14:paraId="46B5F357" w14:textId="21D2DEC8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D16E0C">
      <w:footerReference w:type="default" r:id="rId8"/>
      <w:headerReference w:type="first" r:id="rId9"/>
      <w:footerReference w:type="first" r:id="rId10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59AC" w14:textId="77777777" w:rsidR="00C24342" w:rsidRDefault="00C24342">
      <w:pPr>
        <w:spacing w:after="0" w:line="240" w:lineRule="auto"/>
      </w:pPr>
      <w:r>
        <w:separator/>
      </w:r>
    </w:p>
  </w:endnote>
  <w:endnote w:type="continuationSeparator" w:id="0">
    <w:p w14:paraId="58A01C6E" w14:textId="77777777" w:rsidR="00C24342" w:rsidRDefault="00C2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3567BD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3567BD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2B21" w14:textId="77777777" w:rsidR="00C24342" w:rsidRDefault="00C24342">
      <w:pPr>
        <w:spacing w:after="0" w:line="240" w:lineRule="auto"/>
      </w:pPr>
      <w:r>
        <w:separator/>
      </w:r>
    </w:p>
  </w:footnote>
  <w:footnote w:type="continuationSeparator" w:id="0">
    <w:p w14:paraId="028974C6" w14:textId="77777777" w:rsidR="00C24342" w:rsidRDefault="00C2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3567BD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9552C"/>
    <w:rsid w:val="000D3AB1"/>
    <w:rsid w:val="001215EE"/>
    <w:rsid w:val="001407FC"/>
    <w:rsid w:val="001431B4"/>
    <w:rsid w:val="00202D48"/>
    <w:rsid w:val="00206DF4"/>
    <w:rsid w:val="002574F3"/>
    <w:rsid w:val="002A0E05"/>
    <w:rsid w:val="002A426E"/>
    <w:rsid w:val="002A63C0"/>
    <w:rsid w:val="002D705D"/>
    <w:rsid w:val="002D7A9E"/>
    <w:rsid w:val="00331DA9"/>
    <w:rsid w:val="00361831"/>
    <w:rsid w:val="003C51E4"/>
    <w:rsid w:val="003E675C"/>
    <w:rsid w:val="003F10DE"/>
    <w:rsid w:val="00412C0F"/>
    <w:rsid w:val="00424B8A"/>
    <w:rsid w:val="00430D05"/>
    <w:rsid w:val="004413B5"/>
    <w:rsid w:val="00463C33"/>
    <w:rsid w:val="00491BFC"/>
    <w:rsid w:val="004B3DBB"/>
    <w:rsid w:val="004C64BF"/>
    <w:rsid w:val="00535AC8"/>
    <w:rsid w:val="00545903"/>
    <w:rsid w:val="005566B7"/>
    <w:rsid w:val="005A384B"/>
    <w:rsid w:val="005A4856"/>
    <w:rsid w:val="005B31C0"/>
    <w:rsid w:val="005B76C3"/>
    <w:rsid w:val="005E13E7"/>
    <w:rsid w:val="005E7373"/>
    <w:rsid w:val="00626E97"/>
    <w:rsid w:val="006368CF"/>
    <w:rsid w:val="00662D35"/>
    <w:rsid w:val="00695914"/>
    <w:rsid w:val="006B4B0A"/>
    <w:rsid w:val="006B5E56"/>
    <w:rsid w:val="006C582B"/>
    <w:rsid w:val="006F4B6A"/>
    <w:rsid w:val="0072038E"/>
    <w:rsid w:val="00721117"/>
    <w:rsid w:val="00721F53"/>
    <w:rsid w:val="00736F52"/>
    <w:rsid w:val="00781F02"/>
    <w:rsid w:val="007C02EC"/>
    <w:rsid w:val="007C255E"/>
    <w:rsid w:val="007C6DFA"/>
    <w:rsid w:val="00800617"/>
    <w:rsid w:val="00811EE1"/>
    <w:rsid w:val="00825A2A"/>
    <w:rsid w:val="008302EE"/>
    <w:rsid w:val="00835934"/>
    <w:rsid w:val="008927DB"/>
    <w:rsid w:val="008C44CC"/>
    <w:rsid w:val="00904062"/>
    <w:rsid w:val="00905BBD"/>
    <w:rsid w:val="0091382D"/>
    <w:rsid w:val="009263BB"/>
    <w:rsid w:val="00933AD1"/>
    <w:rsid w:val="0094208B"/>
    <w:rsid w:val="009C2511"/>
    <w:rsid w:val="00A444F7"/>
    <w:rsid w:val="00A5193E"/>
    <w:rsid w:val="00A577FC"/>
    <w:rsid w:val="00A715B2"/>
    <w:rsid w:val="00A76669"/>
    <w:rsid w:val="00A87089"/>
    <w:rsid w:val="00A87DC9"/>
    <w:rsid w:val="00A96E66"/>
    <w:rsid w:val="00AC4543"/>
    <w:rsid w:val="00AE5E6B"/>
    <w:rsid w:val="00B331FE"/>
    <w:rsid w:val="00B44630"/>
    <w:rsid w:val="00B6413F"/>
    <w:rsid w:val="00B85494"/>
    <w:rsid w:val="00BC4099"/>
    <w:rsid w:val="00C24342"/>
    <w:rsid w:val="00C351BD"/>
    <w:rsid w:val="00C72051"/>
    <w:rsid w:val="00C8266E"/>
    <w:rsid w:val="00C87708"/>
    <w:rsid w:val="00CA2EBA"/>
    <w:rsid w:val="00CB142A"/>
    <w:rsid w:val="00CD63D8"/>
    <w:rsid w:val="00D16E0C"/>
    <w:rsid w:val="00D213C7"/>
    <w:rsid w:val="00D31443"/>
    <w:rsid w:val="00D54402"/>
    <w:rsid w:val="00DA262F"/>
    <w:rsid w:val="00DB780D"/>
    <w:rsid w:val="00DF35CB"/>
    <w:rsid w:val="00E33ACD"/>
    <w:rsid w:val="00E45607"/>
    <w:rsid w:val="00E665BD"/>
    <w:rsid w:val="00EC4637"/>
    <w:rsid w:val="00EE0B58"/>
    <w:rsid w:val="00F1310D"/>
    <w:rsid w:val="00F13997"/>
    <w:rsid w:val="00F22CD6"/>
    <w:rsid w:val="00F261FE"/>
    <w:rsid w:val="00FB4742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2-es-sajtokozlemenyek/a-gvh-vizsgalatot-inditott-egy-hazai-etrendkiegeszito-termekcsalad-reklamjai-miat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4</cp:revision>
  <cp:lastPrinted>2024-07-29T12:39:00Z</cp:lastPrinted>
  <dcterms:created xsi:type="dcterms:W3CDTF">2024-07-29T12:50:00Z</dcterms:created>
  <dcterms:modified xsi:type="dcterms:W3CDTF">2024-08-01T09:52:00Z</dcterms:modified>
</cp:coreProperties>
</file>