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EE51" w14:textId="292B3CC9" w:rsidR="004F164F" w:rsidRPr="00A31E20" w:rsidRDefault="00AA5233" w:rsidP="004F164F">
      <w:pPr>
        <w:tabs>
          <w:tab w:val="left" w:pos="567"/>
        </w:tabs>
        <w:rPr>
          <w:b/>
          <w:sz w:val="28"/>
          <w:szCs w:val="28"/>
        </w:rPr>
      </w:pPr>
      <w:bookmarkStart w:id="0" w:name="_Hlk156824065"/>
      <w:bookmarkStart w:id="1" w:name="_Hlk147755103"/>
      <w:bookmarkStart w:id="2" w:name="_Hlk150499558"/>
      <w:r>
        <w:rPr>
          <w:b/>
          <w:sz w:val="28"/>
          <w:szCs w:val="28"/>
        </w:rPr>
        <w:t xml:space="preserve">Az </w:t>
      </w:r>
      <w:proofErr w:type="spellStart"/>
      <w:r>
        <w:rPr>
          <w:b/>
          <w:sz w:val="28"/>
          <w:szCs w:val="28"/>
        </w:rPr>
        <w:t>Árfigyelőre</w:t>
      </w:r>
      <w:proofErr w:type="spellEnd"/>
      <w:r>
        <w:rPr>
          <w:b/>
          <w:sz w:val="28"/>
          <w:szCs w:val="28"/>
        </w:rPr>
        <w:t xml:space="preserve"> hivatkozva „</w:t>
      </w:r>
      <w:proofErr w:type="spellStart"/>
      <w:r>
        <w:rPr>
          <w:b/>
          <w:sz w:val="28"/>
          <w:szCs w:val="28"/>
        </w:rPr>
        <w:t>árbajnoknak</w:t>
      </w:r>
      <w:proofErr w:type="spellEnd"/>
      <w:r>
        <w:rPr>
          <w:b/>
          <w:sz w:val="28"/>
          <w:szCs w:val="28"/>
        </w:rPr>
        <w:t>”</w:t>
      </w:r>
      <w:r w:rsidR="0089497F">
        <w:rPr>
          <w:b/>
          <w:sz w:val="28"/>
          <w:szCs w:val="28"/>
        </w:rPr>
        <w:t xml:space="preserve"> hirdette magát</w:t>
      </w:r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Lild</w:t>
      </w:r>
      <w:proofErr w:type="spellEnd"/>
      <w:r>
        <w:rPr>
          <w:b/>
          <w:sz w:val="28"/>
          <w:szCs w:val="28"/>
        </w:rPr>
        <w:t>, a GVH vizsgálatot indított</w:t>
      </w:r>
    </w:p>
    <w:bookmarkEnd w:id="0"/>
    <w:p w14:paraId="3B2356F2" w14:textId="40B71789" w:rsidR="00AA5233" w:rsidRDefault="00361831" w:rsidP="00BB4EB0">
      <w:pPr>
        <w:tabs>
          <w:tab w:val="left" w:pos="567"/>
        </w:tabs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 w:rsidR="00AA5233">
        <w:rPr>
          <w:b/>
        </w:rPr>
        <w:t xml:space="preserve"> július 5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1"/>
      <w:r w:rsidR="00AA5233">
        <w:rPr>
          <w:b/>
        </w:rPr>
        <w:t xml:space="preserve">Versenyfelügyeleti eljárást indított a Gazdasági Versenyhivatal (GVH), mert a </w:t>
      </w:r>
      <w:proofErr w:type="spellStart"/>
      <w:r w:rsidR="00AA5233">
        <w:rPr>
          <w:b/>
        </w:rPr>
        <w:t>Lidl</w:t>
      </w:r>
      <w:proofErr w:type="spellEnd"/>
      <w:r w:rsidR="00AA5233">
        <w:rPr>
          <w:b/>
        </w:rPr>
        <w:t xml:space="preserve"> </w:t>
      </w:r>
      <w:r w:rsidR="00AA5233" w:rsidRPr="00AA5233">
        <w:rPr>
          <w:b/>
        </w:rPr>
        <w:t>Magyarország Kereskedelmi Bt.</w:t>
      </w:r>
      <w:r w:rsidR="00AA5233">
        <w:rPr>
          <w:b/>
        </w:rPr>
        <w:t xml:space="preserve"> vélhetően megalapozatlan piacelsőségi állítással </w:t>
      </w:r>
      <w:r w:rsidR="00BB4EB0">
        <w:rPr>
          <w:b/>
        </w:rPr>
        <w:t>téveszthette meg</w:t>
      </w:r>
      <w:r w:rsidR="00AA5233">
        <w:rPr>
          <w:b/>
        </w:rPr>
        <w:t xml:space="preserve"> a fogyasztókat. A</w:t>
      </w:r>
      <w:r w:rsidR="00AA5233" w:rsidRPr="00AA5233">
        <w:rPr>
          <w:b/>
        </w:rPr>
        <w:t>z országszerte mintegy 200 áruházat működtető kiskereskedelmi vállalkozás</w:t>
      </w:r>
      <w:r w:rsidR="00AA5233">
        <w:rPr>
          <w:b/>
        </w:rPr>
        <w:t xml:space="preserve"> </w:t>
      </w:r>
      <w:r w:rsidR="00BB4EB0">
        <w:rPr>
          <w:b/>
        </w:rPr>
        <w:t xml:space="preserve">a GVH által működtetett online </w:t>
      </w:r>
      <w:proofErr w:type="spellStart"/>
      <w:r w:rsidR="00BB4EB0">
        <w:rPr>
          <w:b/>
        </w:rPr>
        <w:t>Árfigyelőre</w:t>
      </w:r>
      <w:proofErr w:type="spellEnd"/>
      <w:r w:rsidR="00BB4EB0">
        <w:rPr>
          <w:b/>
        </w:rPr>
        <w:t xml:space="preserve"> hivatkozva, egy vélhetően önkényesen összeállított napi kosárérték alapján azt </w:t>
      </w:r>
      <w:proofErr w:type="spellStart"/>
      <w:r w:rsidR="00BB4EB0">
        <w:rPr>
          <w:b/>
        </w:rPr>
        <w:t>sugallta</w:t>
      </w:r>
      <w:proofErr w:type="spellEnd"/>
      <w:r w:rsidR="00BB4EB0">
        <w:rPr>
          <w:b/>
        </w:rPr>
        <w:t>, hogy a termékkínálata általánosságban a legolcsóbb.</w:t>
      </w:r>
    </w:p>
    <w:p w14:paraId="750D5279" w14:textId="2FB467CB" w:rsidR="00AA5233" w:rsidRDefault="00AA5233" w:rsidP="00612D35">
      <w:pPr>
        <w:tabs>
          <w:tab w:val="left" w:pos="567"/>
        </w:tabs>
        <w:rPr>
          <w:bCs/>
        </w:rPr>
      </w:pPr>
      <w:r w:rsidRPr="00AA5233">
        <w:rPr>
          <w:bCs/>
        </w:rPr>
        <w:t xml:space="preserve">A Gazdasági Versenyhivatal észlelte, hogy a </w:t>
      </w:r>
      <w:proofErr w:type="spellStart"/>
      <w:r w:rsidRPr="00AA5233">
        <w:rPr>
          <w:bCs/>
        </w:rPr>
        <w:t>Lidl</w:t>
      </w:r>
      <w:proofErr w:type="spellEnd"/>
      <w:r w:rsidRPr="00AA5233">
        <w:rPr>
          <w:bCs/>
        </w:rPr>
        <w:t xml:space="preserve"> Magyarország Kereskedelmi B</w:t>
      </w:r>
      <w:r>
        <w:rPr>
          <w:bCs/>
        </w:rPr>
        <w:t xml:space="preserve">t. </w:t>
      </w:r>
      <w:r w:rsidRPr="00AA5233">
        <w:rPr>
          <w:bCs/>
        </w:rPr>
        <w:t>2023. november 4</w:t>
      </w:r>
      <w:r>
        <w:rPr>
          <w:bCs/>
        </w:rPr>
        <w:t>-től</w:t>
      </w:r>
      <w:r w:rsidRPr="00AA5233">
        <w:rPr>
          <w:bCs/>
        </w:rPr>
        <w:t xml:space="preserve"> kezdődően alkalmazott kereskedelmi kommunikációjában a </w:t>
      </w:r>
      <w:r w:rsidRPr="00AA5233">
        <w:rPr>
          <w:bCs/>
          <w:i/>
          <w:iCs/>
        </w:rPr>
        <w:t>„</w:t>
      </w:r>
      <w:proofErr w:type="spellStart"/>
      <w:r w:rsidRPr="00AA5233">
        <w:rPr>
          <w:bCs/>
          <w:i/>
          <w:iCs/>
        </w:rPr>
        <w:t>Lidl</w:t>
      </w:r>
      <w:proofErr w:type="spellEnd"/>
      <w:r w:rsidRPr="00AA5233">
        <w:rPr>
          <w:bCs/>
          <w:i/>
          <w:iCs/>
        </w:rPr>
        <w:t xml:space="preserve"> az alacsony árak bajnoka”</w:t>
      </w:r>
      <w:r w:rsidRPr="00AA5233">
        <w:rPr>
          <w:bCs/>
        </w:rPr>
        <w:t xml:space="preserve"> állítást tett közzé, amelyek valószínűsíthetően azt az üzenetet </w:t>
      </w:r>
      <w:proofErr w:type="spellStart"/>
      <w:r w:rsidRPr="00AA5233">
        <w:rPr>
          <w:bCs/>
        </w:rPr>
        <w:t>sugallták</w:t>
      </w:r>
      <w:proofErr w:type="spellEnd"/>
      <w:r w:rsidRPr="00AA5233">
        <w:rPr>
          <w:bCs/>
        </w:rPr>
        <w:t xml:space="preserve"> a fogyasztók számára, hogy termékkínálata általánosságban, minden egyes magyarországi áruházlánchoz képest ténylegesen a legolcsóbb.</w:t>
      </w:r>
      <w:r w:rsidR="00BB4EB0">
        <w:rPr>
          <w:bCs/>
        </w:rPr>
        <w:t xml:space="preserve"> </w:t>
      </w:r>
      <w:r w:rsidR="00BB4EB0" w:rsidRPr="00BB4EB0">
        <w:rPr>
          <w:bCs/>
        </w:rPr>
        <w:t>Ez az üzenet tartalmát tekintve piacelsőségi állítás</w:t>
      </w:r>
      <w:r w:rsidR="00BB4EB0">
        <w:rPr>
          <w:bCs/>
        </w:rPr>
        <w:t>nak minősülhetett.</w:t>
      </w:r>
    </w:p>
    <w:p w14:paraId="0FD0E507" w14:textId="2B3E4F1E" w:rsidR="00BB4EB0" w:rsidRDefault="00BB4EB0" w:rsidP="00612D35">
      <w:pPr>
        <w:tabs>
          <w:tab w:val="left" w:pos="567"/>
        </w:tabs>
        <w:rPr>
          <w:bCs/>
        </w:rPr>
      </w:pPr>
      <w:r w:rsidRPr="00BB4EB0">
        <w:rPr>
          <w:bCs/>
        </w:rPr>
        <w:t xml:space="preserve">A nemzeti versenyhatóság </w:t>
      </w:r>
      <w:r>
        <w:rPr>
          <w:bCs/>
        </w:rPr>
        <w:t>ezúton is</w:t>
      </w:r>
      <w:r w:rsidRPr="00BB4EB0">
        <w:rPr>
          <w:bCs/>
        </w:rPr>
        <w:t xml:space="preserve"> felhívja a figyelmet, hogy a piacvezető pozíció állítása az áruk és szolgáltatások árának, minőségi és megbízhatósági szintjének lényeges mutatójaként szolgál a fogyasztók számára</w:t>
      </w:r>
      <w:r w:rsidR="0089497F">
        <w:rPr>
          <w:bCs/>
        </w:rPr>
        <w:t>. Ezért</w:t>
      </w:r>
      <w:r w:rsidRPr="00BB4EB0">
        <w:rPr>
          <w:bCs/>
        </w:rPr>
        <w:t xml:space="preserve"> ilyet a GVH Versenytanácsának álláspontja és a bírósági gyakorlat értelmében csak abban az esetben szabad állítani, ha a vállalkozás a hirdetés közzétételekor rendelkezik olyan objektív</w:t>
      </w:r>
      <w:r w:rsidR="0089497F">
        <w:rPr>
          <w:bCs/>
        </w:rPr>
        <w:t xml:space="preserve">, az adott állítást </w:t>
      </w:r>
      <w:proofErr w:type="spellStart"/>
      <w:r w:rsidR="0089497F">
        <w:rPr>
          <w:bCs/>
        </w:rPr>
        <w:t>teljeskörűen</w:t>
      </w:r>
      <w:proofErr w:type="spellEnd"/>
      <w:r w:rsidR="0089497F">
        <w:rPr>
          <w:bCs/>
        </w:rPr>
        <w:t xml:space="preserve"> megalapozó</w:t>
      </w:r>
      <w:r w:rsidRPr="00BB4EB0">
        <w:rPr>
          <w:bCs/>
        </w:rPr>
        <w:t xml:space="preserve"> adatokkal, melyek ezt egyértelműen alátámasztják. A vállalkozásoknak ezért különös körültekintéssel kell eljárniuk az árakkal kapcsolatos reklámozás során.</w:t>
      </w:r>
    </w:p>
    <w:p w14:paraId="60766271" w14:textId="7719B42D" w:rsidR="00BB4EB0" w:rsidRPr="00AA5233" w:rsidRDefault="00BB4EB0" w:rsidP="00612D35">
      <w:pPr>
        <w:tabs>
          <w:tab w:val="left" w:pos="567"/>
        </w:tabs>
        <w:rPr>
          <w:bCs/>
        </w:rPr>
      </w:pPr>
      <w:r>
        <w:rPr>
          <w:bCs/>
        </w:rPr>
        <w:t>A GVH által 2023. július 1-je óta</w:t>
      </w:r>
      <w:r w:rsidR="00C80E79">
        <w:rPr>
          <w:bCs/>
        </w:rPr>
        <w:t xml:space="preserve">, a </w:t>
      </w:r>
      <w:hyperlink r:id="rId8" w:history="1">
        <w:r w:rsidR="00C80E79" w:rsidRPr="001863E0">
          <w:rPr>
            <w:rStyle w:val="Hiperhivatkozs"/>
            <w:bCs/>
          </w:rPr>
          <w:t>www.arfigyelo.gvh</w:t>
        </w:r>
      </w:hyperlink>
      <w:r w:rsidR="00C80E79">
        <w:rPr>
          <w:bCs/>
        </w:rPr>
        <w:t xml:space="preserve"> címen</w:t>
      </w:r>
      <w:r>
        <w:rPr>
          <w:bCs/>
        </w:rPr>
        <w:t xml:space="preserve"> működ</w:t>
      </w:r>
      <w:r w:rsidR="00C80E79">
        <w:rPr>
          <w:bCs/>
        </w:rPr>
        <w:t>tetett</w:t>
      </w:r>
      <w:r>
        <w:rPr>
          <w:bCs/>
        </w:rPr>
        <w:t xml:space="preserve"> online Árfigyelő rendszer egyik elsődleges célja, hogy</w:t>
      </w:r>
      <w:r w:rsidR="00222A7F">
        <w:rPr>
          <w:bCs/>
        </w:rPr>
        <w:t xml:space="preserve"> 78 termékkategóriában a</w:t>
      </w:r>
      <w:r>
        <w:rPr>
          <w:bCs/>
        </w:rPr>
        <w:t xml:space="preserve"> napi árak objektív összehasonlíthatóságával segítse a fogyasztók ügyleti döntéseit, hozzájárulva ahhoz</w:t>
      </w:r>
      <w:r w:rsidR="00C80E79">
        <w:rPr>
          <w:bCs/>
        </w:rPr>
        <w:t>,</w:t>
      </w:r>
      <w:r>
        <w:rPr>
          <w:bCs/>
        </w:rPr>
        <w:t xml:space="preserve"> hogy a vásárlók pénzt és időt spórolhassanak. Ebből következően az</w:t>
      </w:r>
      <w:r w:rsidR="0089497F">
        <w:rPr>
          <w:bCs/>
        </w:rPr>
        <w:t xml:space="preserve"> </w:t>
      </w:r>
      <w:proofErr w:type="spellStart"/>
      <w:r>
        <w:rPr>
          <w:bCs/>
        </w:rPr>
        <w:t>Árfigyelőben</w:t>
      </w:r>
      <w:proofErr w:type="spellEnd"/>
      <w:r>
        <w:rPr>
          <w:bCs/>
        </w:rPr>
        <w:t xml:space="preserve"> napi szinten nyomon követhető fogyasztói árak önkényes, nem megalapozott</w:t>
      </w:r>
      <w:r w:rsidR="00C80E79">
        <w:rPr>
          <w:bCs/>
        </w:rPr>
        <w:t xml:space="preserve">, </w:t>
      </w:r>
      <w:r w:rsidR="0089497F">
        <w:rPr>
          <w:bCs/>
        </w:rPr>
        <w:t>kiragadott</w:t>
      </w:r>
      <w:r>
        <w:rPr>
          <w:bCs/>
        </w:rPr>
        <w:t xml:space="preserve"> felhasználása </w:t>
      </w:r>
      <w:r w:rsidR="00C80E79">
        <w:rPr>
          <w:bCs/>
        </w:rPr>
        <w:t>a kereskedelmi kommunikáció során</w:t>
      </w:r>
      <w:r w:rsidR="0031628B">
        <w:rPr>
          <w:bCs/>
        </w:rPr>
        <w:t>,</w:t>
      </w:r>
      <w:r w:rsidR="00C80E79">
        <w:rPr>
          <w:bCs/>
        </w:rPr>
        <w:t xml:space="preserve"> félrevezetheti a vásárlókat, illetve hátrányosan befolyásolhatja az ügyleti döntéseiket.</w:t>
      </w:r>
      <w:r w:rsidR="00605895">
        <w:rPr>
          <w:bCs/>
        </w:rPr>
        <w:t xml:space="preserve"> Ezért a nemzeti versenyhatóság kiemelt figyelmet fordít az </w:t>
      </w:r>
      <w:proofErr w:type="spellStart"/>
      <w:r w:rsidR="00605895">
        <w:rPr>
          <w:bCs/>
        </w:rPr>
        <w:t>Árfigyelőt</w:t>
      </w:r>
      <w:proofErr w:type="spellEnd"/>
      <w:r w:rsidR="00605895">
        <w:rPr>
          <w:bCs/>
        </w:rPr>
        <w:t xml:space="preserve"> felhasználó kereskedelemi kommunikációs kampányokra.</w:t>
      </w:r>
    </w:p>
    <w:p w14:paraId="1A9D157D" w14:textId="2EA2C42D" w:rsidR="005B64AD" w:rsidRDefault="005B64AD" w:rsidP="005B64AD">
      <w:pPr>
        <w:tabs>
          <w:tab w:val="left" w:pos="567"/>
        </w:tabs>
      </w:pPr>
      <w:r>
        <w:t>A versenyfelügyeleti eljárás megindítása nem jelenti annak kimondását, hogy a vállalkozás a jogsértést elkövett</w:t>
      </w:r>
      <w:r w:rsidR="00AA5233">
        <w:t>e</w:t>
      </w:r>
      <w:r>
        <w:t>. Az eljárás a tények tisztázására és ezen keresztül a feltételezett jogsértés(</w:t>
      </w:r>
      <w:proofErr w:type="spellStart"/>
      <w:r>
        <w:t>ek</w:t>
      </w:r>
      <w:proofErr w:type="spellEnd"/>
      <w:r>
        <w:t>) bizonyítására irányul. Az eljárás lefolytatására biztosított időtartam három hónap, amely indokolt esetben két alkalommal, egyenként legfeljebb két hónappal meghosszabbítható.</w:t>
      </w:r>
      <w:r w:rsidR="0031628B">
        <w:t xml:space="preserve"> </w:t>
      </w:r>
      <w:r w:rsidR="00AA5233" w:rsidRPr="00AA5233">
        <w:t>Az eljárási határidőkbe a vonatkozó jogszabályi rendelkezések alapján nem számítanak bele az adatkérések, illetve adatközlések időszakai.</w:t>
      </w:r>
    </w:p>
    <w:p w14:paraId="38BA816D" w14:textId="4351E699" w:rsidR="00F70719" w:rsidRPr="00777665" w:rsidRDefault="00361831" w:rsidP="00777665"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AA5233">
        <w:rPr>
          <w:b/>
          <w:bCs/>
        </w:rPr>
        <w:t>…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  <w:bookmarkEnd w:id="2"/>
    </w:p>
    <w:p w14:paraId="4975C93D" w14:textId="6AE6F10D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222A7F">
      <w:pPr>
        <w:spacing w:after="0"/>
        <w:ind w:left="199" w:firstLine="708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0B91770E" w:rsidR="002A426E" w:rsidRDefault="00361831" w:rsidP="0089497F">
      <w:pPr>
        <w:spacing w:after="0"/>
      </w:pPr>
      <w:r>
        <w:t>Gondolovics Katalin, sajtószóvivő +36 30 603 1170</w:t>
      </w:r>
    </w:p>
    <w:sectPr w:rsidR="002A426E" w:rsidSect="005B64AD">
      <w:footerReference w:type="default" r:id="rId9"/>
      <w:headerReference w:type="first" r:id="rId10"/>
      <w:footerReference w:type="first" r:id="rId11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FB8C" w14:textId="77777777" w:rsidR="00D13888" w:rsidRDefault="00D13888">
      <w:pPr>
        <w:spacing w:after="0" w:line="240" w:lineRule="auto"/>
      </w:pPr>
      <w:r>
        <w:separator/>
      </w:r>
    </w:p>
  </w:endnote>
  <w:endnote w:type="continuationSeparator" w:id="0">
    <w:p w14:paraId="51A1D16D" w14:textId="77777777" w:rsidR="00D13888" w:rsidRDefault="00D1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7B4248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7B4248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5ABC" w14:textId="77777777" w:rsidR="00D13888" w:rsidRDefault="00D13888">
      <w:pPr>
        <w:spacing w:after="0" w:line="240" w:lineRule="auto"/>
      </w:pPr>
      <w:r>
        <w:separator/>
      </w:r>
    </w:p>
  </w:footnote>
  <w:footnote w:type="continuationSeparator" w:id="0">
    <w:p w14:paraId="4247B04B" w14:textId="77777777" w:rsidR="00D13888" w:rsidRDefault="00D1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7B4248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1"/>
  </w:num>
  <w:num w:numId="2" w16cid:durableId="977345090">
    <w:abstractNumId w:val="2"/>
  </w:num>
  <w:num w:numId="3" w16cid:durableId="55104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890"/>
    <w:rsid w:val="00011AF6"/>
    <w:rsid w:val="00055453"/>
    <w:rsid w:val="00057D8B"/>
    <w:rsid w:val="0006358B"/>
    <w:rsid w:val="000717D4"/>
    <w:rsid w:val="00074B19"/>
    <w:rsid w:val="00074E8E"/>
    <w:rsid w:val="00137704"/>
    <w:rsid w:val="001603D4"/>
    <w:rsid w:val="00166C7F"/>
    <w:rsid w:val="001A45E8"/>
    <w:rsid w:val="00202D48"/>
    <w:rsid w:val="00206DF4"/>
    <w:rsid w:val="00222A7F"/>
    <w:rsid w:val="002574F3"/>
    <w:rsid w:val="002A0E05"/>
    <w:rsid w:val="002A426E"/>
    <w:rsid w:val="002B5D64"/>
    <w:rsid w:val="002D3134"/>
    <w:rsid w:val="002D7A9E"/>
    <w:rsid w:val="0031628B"/>
    <w:rsid w:val="00361831"/>
    <w:rsid w:val="00385749"/>
    <w:rsid w:val="0038706A"/>
    <w:rsid w:val="00395481"/>
    <w:rsid w:val="003A6FC6"/>
    <w:rsid w:val="003C51E4"/>
    <w:rsid w:val="003D3C6B"/>
    <w:rsid w:val="003E675C"/>
    <w:rsid w:val="003F11DE"/>
    <w:rsid w:val="00422C2A"/>
    <w:rsid w:val="00424B8A"/>
    <w:rsid w:val="00430D05"/>
    <w:rsid w:val="004761CF"/>
    <w:rsid w:val="00491BFC"/>
    <w:rsid w:val="004E13FE"/>
    <w:rsid w:val="004E3CF2"/>
    <w:rsid w:val="004F164F"/>
    <w:rsid w:val="00545903"/>
    <w:rsid w:val="005557D6"/>
    <w:rsid w:val="005566B7"/>
    <w:rsid w:val="005A384B"/>
    <w:rsid w:val="005A4856"/>
    <w:rsid w:val="005B31C0"/>
    <w:rsid w:val="005B64AD"/>
    <w:rsid w:val="005C574F"/>
    <w:rsid w:val="005E13E7"/>
    <w:rsid w:val="005E7373"/>
    <w:rsid w:val="00605895"/>
    <w:rsid w:val="00612D35"/>
    <w:rsid w:val="00626E97"/>
    <w:rsid w:val="00662D35"/>
    <w:rsid w:val="006A4F2E"/>
    <w:rsid w:val="006C7CBD"/>
    <w:rsid w:val="006F5CD2"/>
    <w:rsid w:val="0072038E"/>
    <w:rsid w:val="00721F53"/>
    <w:rsid w:val="00736F52"/>
    <w:rsid w:val="007434D4"/>
    <w:rsid w:val="007477D8"/>
    <w:rsid w:val="00777665"/>
    <w:rsid w:val="007C7EEA"/>
    <w:rsid w:val="007D53B9"/>
    <w:rsid w:val="007E7FE3"/>
    <w:rsid w:val="008302EE"/>
    <w:rsid w:val="00835934"/>
    <w:rsid w:val="00855AD2"/>
    <w:rsid w:val="0087723A"/>
    <w:rsid w:val="008927DB"/>
    <w:rsid w:val="0089497F"/>
    <w:rsid w:val="008C44CC"/>
    <w:rsid w:val="008C451A"/>
    <w:rsid w:val="008F43F8"/>
    <w:rsid w:val="00904062"/>
    <w:rsid w:val="00905BBD"/>
    <w:rsid w:val="00911FC3"/>
    <w:rsid w:val="00912981"/>
    <w:rsid w:val="00912F79"/>
    <w:rsid w:val="00925F46"/>
    <w:rsid w:val="00933AD1"/>
    <w:rsid w:val="009379D0"/>
    <w:rsid w:val="00991A1E"/>
    <w:rsid w:val="009A512B"/>
    <w:rsid w:val="009B794A"/>
    <w:rsid w:val="009C2511"/>
    <w:rsid w:val="009E6552"/>
    <w:rsid w:val="00A23ED6"/>
    <w:rsid w:val="00A2530F"/>
    <w:rsid w:val="00A31E20"/>
    <w:rsid w:val="00A577FC"/>
    <w:rsid w:val="00A6553E"/>
    <w:rsid w:val="00A715B2"/>
    <w:rsid w:val="00A96E66"/>
    <w:rsid w:val="00AA0666"/>
    <w:rsid w:val="00AA5233"/>
    <w:rsid w:val="00AF1A47"/>
    <w:rsid w:val="00B43BC7"/>
    <w:rsid w:val="00B6413F"/>
    <w:rsid w:val="00B708C6"/>
    <w:rsid w:val="00BA45A6"/>
    <w:rsid w:val="00BB4EB0"/>
    <w:rsid w:val="00BB7481"/>
    <w:rsid w:val="00BC4099"/>
    <w:rsid w:val="00C174B3"/>
    <w:rsid w:val="00C4538B"/>
    <w:rsid w:val="00C51987"/>
    <w:rsid w:val="00C80E79"/>
    <w:rsid w:val="00C87708"/>
    <w:rsid w:val="00C9083F"/>
    <w:rsid w:val="00CA2EBA"/>
    <w:rsid w:val="00CD56C9"/>
    <w:rsid w:val="00CD63D8"/>
    <w:rsid w:val="00CF2DA9"/>
    <w:rsid w:val="00D13888"/>
    <w:rsid w:val="00D213C7"/>
    <w:rsid w:val="00D31443"/>
    <w:rsid w:val="00D361F1"/>
    <w:rsid w:val="00D43503"/>
    <w:rsid w:val="00DB780D"/>
    <w:rsid w:val="00DE2921"/>
    <w:rsid w:val="00E37FE8"/>
    <w:rsid w:val="00E45607"/>
    <w:rsid w:val="00E665BD"/>
    <w:rsid w:val="00E761EB"/>
    <w:rsid w:val="00E8679C"/>
    <w:rsid w:val="00E9474A"/>
    <w:rsid w:val="00EC4637"/>
    <w:rsid w:val="00EE0B58"/>
    <w:rsid w:val="00F07DD6"/>
    <w:rsid w:val="00F13997"/>
    <w:rsid w:val="00F22CD6"/>
    <w:rsid w:val="00F261FE"/>
    <w:rsid w:val="00F33431"/>
    <w:rsid w:val="00F55FD2"/>
    <w:rsid w:val="00F62BCF"/>
    <w:rsid w:val="00F70719"/>
    <w:rsid w:val="00F750C8"/>
    <w:rsid w:val="00F82C6C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9A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figyelo.gv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7</cp:revision>
  <dcterms:created xsi:type="dcterms:W3CDTF">2024-07-03T18:59:00Z</dcterms:created>
  <dcterms:modified xsi:type="dcterms:W3CDTF">2024-07-03T19:09:00Z</dcterms:modified>
</cp:coreProperties>
</file>