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EC628" w14:textId="27F6E957" w:rsidR="00634095" w:rsidRPr="005F26B9" w:rsidRDefault="00B10533" w:rsidP="005F26B9">
      <w:pPr>
        <w:spacing w:after="120"/>
        <w:jc w:val="left"/>
        <w:rPr>
          <w:rFonts w:eastAsiaTheme="minorHAnsi"/>
          <w:b/>
          <w:bCs/>
          <w:sz w:val="28"/>
          <w:szCs w:val="28"/>
          <w:lang w:eastAsia="en-US"/>
        </w:rPr>
      </w:pPr>
      <w:bookmarkStart w:id="0" w:name="_Hlk147755103"/>
      <w:bookmarkStart w:id="1" w:name="_Hlk150499558"/>
      <w:r>
        <w:rPr>
          <w:rFonts w:eastAsiaTheme="minorHAnsi"/>
          <w:b/>
          <w:bCs/>
          <w:sz w:val="28"/>
          <w:szCs w:val="28"/>
          <w:lang w:eastAsia="en-US"/>
        </w:rPr>
        <w:t>Rigó Csaba Balázs</w:t>
      </w:r>
      <w:r w:rsidR="00CB0339">
        <w:rPr>
          <w:rFonts w:eastAsiaTheme="minorHAnsi"/>
          <w:b/>
          <w:bCs/>
          <w:sz w:val="28"/>
          <w:szCs w:val="28"/>
          <w:lang w:eastAsia="en-US"/>
        </w:rPr>
        <w:t xml:space="preserve">: </w:t>
      </w:r>
      <w:r>
        <w:rPr>
          <w:rFonts w:eastAsiaTheme="minorHAnsi"/>
          <w:b/>
          <w:bCs/>
          <w:sz w:val="28"/>
          <w:szCs w:val="28"/>
          <w:lang w:eastAsia="en-US"/>
        </w:rPr>
        <w:t>„A kartellezők számíthatnak a GVH figyelmére”</w:t>
      </w:r>
    </w:p>
    <w:p w14:paraId="436170A2" w14:textId="1303EBA8" w:rsidR="005F26B9" w:rsidRDefault="00CB0339" w:rsidP="005F26B9">
      <w:pPr>
        <w:spacing w:after="120"/>
        <w:rPr>
          <w:b/>
          <w:bCs/>
        </w:rPr>
      </w:pPr>
      <w:r>
        <w:rPr>
          <w:rFonts w:eastAsiaTheme="minorHAnsi"/>
          <w:b/>
          <w:bCs/>
          <w:lang w:eastAsia="en-US"/>
        </w:rPr>
        <w:t xml:space="preserve">Budapest, 2024. </w:t>
      </w:r>
      <w:r w:rsidR="00634095">
        <w:rPr>
          <w:rFonts w:eastAsiaTheme="minorHAnsi"/>
          <w:b/>
          <w:bCs/>
          <w:lang w:eastAsia="en-US"/>
        </w:rPr>
        <w:t>június</w:t>
      </w:r>
      <w:r>
        <w:rPr>
          <w:rFonts w:eastAsiaTheme="minorHAnsi"/>
          <w:b/>
          <w:bCs/>
          <w:lang w:eastAsia="en-US"/>
        </w:rPr>
        <w:t xml:space="preserve"> </w:t>
      </w:r>
      <w:r w:rsidR="000E2EB7">
        <w:rPr>
          <w:rFonts w:eastAsiaTheme="minorHAnsi"/>
          <w:b/>
          <w:bCs/>
          <w:lang w:eastAsia="en-US"/>
        </w:rPr>
        <w:t>5</w:t>
      </w:r>
      <w:r>
        <w:rPr>
          <w:rFonts w:eastAsiaTheme="minorHAnsi"/>
          <w:b/>
          <w:bCs/>
          <w:lang w:eastAsia="en-US"/>
        </w:rPr>
        <w:t xml:space="preserve">. – </w:t>
      </w:r>
      <w:r w:rsidR="00634095">
        <w:rPr>
          <w:rFonts w:eastAsiaTheme="minorHAnsi"/>
          <w:b/>
          <w:bCs/>
          <w:lang w:eastAsia="en-US"/>
        </w:rPr>
        <w:t>„</w:t>
      </w:r>
      <w:r w:rsidR="00634095" w:rsidRPr="00634095">
        <w:rPr>
          <w:rFonts w:eastAsiaTheme="minorHAnsi"/>
          <w:b/>
          <w:bCs/>
          <w:i/>
          <w:iCs/>
          <w:lang w:eastAsia="en-US"/>
        </w:rPr>
        <w:t>A felelős ajánlatkérői magatartás kiemelten fontos a közbeszerzési kartellek feltárása során</w:t>
      </w:r>
      <w:r w:rsidR="00634095">
        <w:rPr>
          <w:rFonts w:eastAsiaTheme="minorHAnsi"/>
          <w:b/>
          <w:bCs/>
          <w:i/>
          <w:iCs/>
          <w:lang w:eastAsia="en-US"/>
        </w:rPr>
        <w:t>.”</w:t>
      </w:r>
      <w:r w:rsidR="00634095">
        <w:rPr>
          <w:rFonts w:eastAsiaTheme="minorHAnsi"/>
          <w:b/>
          <w:bCs/>
          <w:lang w:eastAsia="en-US"/>
        </w:rPr>
        <w:t xml:space="preserve"> – hangsúlyozta </w:t>
      </w:r>
      <w:r>
        <w:rPr>
          <w:rFonts w:eastAsiaTheme="minorHAnsi"/>
          <w:b/>
          <w:bCs/>
          <w:lang w:eastAsia="en-US"/>
        </w:rPr>
        <w:t xml:space="preserve">Rigó Csaba Balázs, a Gazdasági Versenyhivatal elnöke </w:t>
      </w:r>
      <w:r w:rsidR="00634095">
        <w:rPr>
          <w:rFonts w:eastAsiaTheme="minorHAnsi"/>
          <w:b/>
          <w:bCs/>
          <w:lang w:eastAsia="en-US"/>
        </w:rPr>
        <w:t>a Közbeszerzési és Jogi Országos Konferencián</w:t>
      </w:r>
      <w:r w:rsidR="00990472">
        <w:rPr>
          <w:rFonts w:eastAsiaTheme="minorHAnsi"/>
          <w:b/>
          <w:bCs/>
          <w:lang w:eastAsia="en-US"/>
        </w:rPr>
        <w:t>, Harkányban</w:t>
      </w:r>
      <w:r w:rsidR="00634095">
        <w:rPr>
          <w:rFonts w:eastAsiaTheme="minorHAnsi"/>
          <w:b/>
          <w:bCs/>
          <w:lang w:eastAsia="en-US"/>
        </w:rPr>
        <w:t>.</w:t>
      </w:r>
      <w:r>
        <w:rPr>
          <w:b/>
          <w:bCs/>
        </w:rPr>
        <w:t xml:space="preserve"> A GVH elnöke </w:t>
      </w:r>
      <w:r w:rsidR="00990472">
        <w:rPr>
          <w:b/>
          <w:bCs/>
        </w:rPr>
        <w:t xml:space="preserve">előadásában </w:t>
      </w:r>
      <w:r w:rsidR="00634095">
        <w:rPr>
          <w:b/>
          <w:bCs/>
        </w:rPr>
        <w:t>részletesen ismertette a kartellek, ezen belül pedig kiemelten a közbeszerzési kartellek témakörét, kitérve a nemzeti versenyhatóság legfrissebb tapasztalataira is.</w:t>
      </w:r>
    </w:p>
    <w:p w14:paraId="47D46047" w14:textId="63441492" w:rsidR="005757BF" w:rsidRPr="005F26B9" w:rsidRDefault="001F19D6" w:rsidP="005F26B9">
      <w:pPr>
        <w:spacing w:after="120"/>
        <w:rPr>
          <w:rFonts w:eastAsiaTheme="minorHAnsi"/>
          <w:b/>
          <w:bCs/>
          <w:lang w:eastAsia="en-US"/>
        </w:rPr>
      </w:pPr>
      <w:r w:rsidRPr="001F19D6">
        <w:rPr>
          <w:i/>
          <w:iCs/>
        </w:rPr>
        <w:t>Felelős ajánlatkérői magatartás közbeszerzési kartell észlelésekor</w:t>
      </w:r>
      <w:r w:rsidR="00CB0339">
        <w:rPr>
          <w:i/>
          <w:iCs/>
        </w:rPr>
        <w:t xml:space="preserve"> </w:t>
      </w:r>
      <w:r w:rsidR="00CB0339" w:rsidRPr="00205D7C">
        <w:t xml:space="preserve">címmel </w:t>
      </w:r>
      <w:proofErr w:type="gramStart"/>
      <w:r w:rsidR="00CB0339" w:rsidRPr="00205D7C">
        <w:t>tartott előadást</w:t>
      </w:r>
      <w:proofErr w:type="gramEnd"/>
      <w:r w:rsidR="00CB0339" w:rsidRPr="00205D7C">
        <w:t xml:space="preserve"> Rigó Csaba Balázs</w:t>
      </w:r>
      <w:r w:rsidR="00CB0339">
        <w:t>,</w:t>
      </w:r>
      <w:r w:rsidR="00CB0339" w:rsidRPr="00205D7C">
        <w:t xml:space="preserve"> a Gazdasági Versenyhivatal elnök</w:t>
      </w:r>
      <w:r w:rsidR="00CB0339">
        <w:t xml:space="preserve">e </w:t>
      </w:r>
      <w:r>
        <w:t xml:space="preserve">az </w:t>
      </w:r>
      <w:r w:rsidR="005757BF">
        <w:t>Országos</w:t>
      </w:r>
      <w:r>
        <w:t xml:space="preserve"> </w:t>
      </w:r>
      <w:r w:rsidR="005757BF">
        <w:t>Vízügyi Főigazgatóság</w:t>
      </w:r>
      <w:r w:rsidR="00990472">
        <w:t xml:space="preserve"> (OVF)</w:t>
      </w:r>
      <w:r w:rsidR="005757BF">
        <w:t xml:space="preserve"> által szervezett </w:t>
      </w:r>
      <w:r w:rsidR="005757BF" w:rsidRPr="005757BF">
        <w:t>Közbeszerzési és Jogi Országos Konferenci</w:t>
      </w:r>
      <w:r w:rsidR="005757BF">
        <w:t>án, Harkányban.</w:t>
      </w:r>
      <w:r w:rsidR="005757BF" w:rsidRPr="005757BF">
        <w:t xml:space="preserve"> </w:t>
      </w:r>
      <w:r w:rsidR="00CB0339">
        <w:t xml:space="preserve">A nemzeti versenyhatóság </w:t>
      </w:r>
      <w:r w:rsidR="00990472">
        <w:t>e</w:t>
      </w:r>
      <w:r w:rsidR="00CB0339">
        <w:t xml:space="preserve">lnöke </w:t>
      </w:r>
      <w:r w:rsidR="00A60D26">
        <w:t>hangsúlyozta</w:t>
      </w:r>
      <w:r w:rsidR="00CB0339">
        <w:t>:</w:t>
      </w:r>
      <w:r w:rsidR="00CB0339" w:rsidRPr="00ED6F9F">
        <w:t xml:space="preserve"> </w:t>
      </w:r>
      <w:r w:rsidR="00CB0339" w:rsidRPr="009E39CF">
        <w:rPr>
          <w:i/>
          <w:iCs/>
        </w:rPr>
        <w:t>„</w:t>
      </w:r>
      <w:r w:rsidR="005757BF" w:rsidRPr="005757BF">
        <w:rPr>
          <w:i/>
          <w:iCs/>
        </w:rPr>
        <w:t>A GVH</w:t>
      </w:r>
      <w:r w:rsidR="000F56A0">
        <w:rPr>
          <w:i/>
          <w:iCs/>
        </w:rPr>
        <w:t xml:space="preserve"> versenyt védő</w:t>
      </w:r>
      <w:r w:rsidR="005757BF" w:rsidRPr="005757BF">
        <w:rPr>
          <w:i/>
          <w:iCs/>
        </w:rPr>
        <w:t xml:space="preserve"> kiemelt feladata a kartell megállapodások feltárása és megfékezése. A</w:t>
      </w:r>
      <w:r w:rsidR="000F56A0">
        <w:rPr>
          <w:i/>
          <w:iCs/>
        </w:rPr>
        <w:t xml:space="preserve">z elmúlt 7 esztendőben </w:t>
      </w:r>
      <w:r w:rsidR="005757BF" w:rsidRPr="005757BF">
        <w:rPr>
          <w:i/>
          <w:iCs/>
        </w:rPr>
        <w:t xml:space="preserve">mintegy 28 milliárd forint bírságot szabtunk ki kartell megállapodások </w:t>
      </w:r>
      <w:r w:rsidR="00990472">
        <w:rPr>
          <w:i/>
          <w:iCs/>
        </w:rPr>
        <w:t>résztvevőivel</w:t>
      </w:r>
      <w:r w:rsidR="005757BF" w:rsidRPr="005757BF">
        <w:rPr>
          <w:i/>
          <w:iCs/>
        </w:rPr>
        <w:t xml:space="preserve"> szemben.</w:t>
      </w:r>
      <w:r w:rsidR="005757BF">
        <w:rPr>
          <w:i/>
          <w:iCs/>
        </w:rPr>
        <w:t>”</w:t>
      </w:r>
    </w:p>
    <w:p w14:paraId="3A13E950" w14:textId="3010D8EE" w:rsidR="00CB0339" w:rsidRDefault="00CB0339" w:rsidP="005F26B9">
      <w:pPr>
        <w:spacing w:after="120"/>
      </w:pPr>
      <w:r>
        <w:t xml:space="preserve">Rigó Csaba Balázs előadásában részletesen bemutatta a </w:t>
      </w:r>
      <w:r w:rsidR="000F56A0">
        <w:t xml:space="preserve">Gazdasági </w:t>
      </w:r>
      <w:r>
        <w:t xml:space="preserve">Versenyhivatal </w:t>
      </w:r>
      <w:r w:rsidR="005757BF">
        <w:t xml:space="preserve">tevékenységét a kartellek és kiemelten a közbeszerzési kartellek területén, </w:t>
      </w:r>
      <w:r w:rsidR="000F56A0">
        <w:t>ismertetve</w:t>
      </w:r>
      <w:r w:rsidR="005757BF">
        <w:t xml:space="preserve"> a különböző </w:t>
      </w:r>
      <w:r w:rsidR="00FF6B32">
        <w:t>kartell-</w:t>
      </w:r>
      <w:r w:rsidR="005757BF">
        <w:t>típusokat</w:t>
      </w:r>
      <w:r w:rsidR="00FF6B32">
        <w:t>, és az ajánlatkérők szerepét a káros megállapodások észlelésében.</w:t>
      </w:r>
      <w:r>
        <w:t xml:space="preserve"> </w:t>
      </w:r>
      <w:r w:rsidRPr="009E39CF">
        <w:rPr>
          <w:i/>
          <w:iCs/>
        </w:rPr>
        <w:t>„</w:t>
      </w:r>
      <w:r w:rsidR="00FF6B32" w:rsidRPr="00FF6B32">
        <w:rPr>
          <w:i/>
          <w:iCs/>
        </w:rPr>
        <w:t xml:space="preserve">Az ajánlatkérőktől </w:t>
      </w:r>
      <w:r w:rsidR="000F56A0">
        <w:rPr>
          <w:i/>
          <w:iCs/>
        </w:rPr>
        <w:t xml:space="preserve">időben érkező </w:t>
      </w:r>
      <w:r w:rsidR="00FF6B32" w:rsidRPr="00FF6B32">
        <w:rPr>
          <w:i/>
          <w:iCs/>
        </w:rPr>
        <w:t xml:space="preserve">jelzéseknek kiemelt jelentősége van a </w:t>
      </w:r>
      <w:r w:rsidR="000F56A0">
        <w:rPr>
          <w:i/>
          <w:iCs/>
        </w:rPr>
        <w:t>munkánkban</w:t>
      </w:r>
      <w:r w:rsidR="00990472">
        <w:rPr>
          <w:i/>
          <w:iCs/>
        </w:rPr>
        <w:t>.</w:t>
      </w:r>
      <w:r w:rsidR="00FF6B32">
        <w:rPr>
          <w:i/>
          <w:iCs/>
        </w:rPr>
        <w:t xml:space="preserve"> </w:t>
      </w:r>
      <w:r w:rsidR="00990472">
        <w:rPr>
          <w:i/>
          <w:iCs/>
        </w:rPr>
        <w:t>A</w:t>
      </w:r>
      <w:r w:rsidR="00FF6B32">
        <w:rPr>
          <w:i/>
          <w:iCs/>
        </w:rPr>
        <w:t xml:space="preserve">z elmúlt években több kartell megállapodást is </w:t>
      </w:r>
      <w:r w:rsidR="000F56A0">
        <w:rPr>
          <w:i/>
          <w:iCs/>
        </w:rPr>
        <w:t xml:space="preserve">a megrendelő ajánlatkérők </w:t>
      </w:r>
      <w:r w:rsidR="00FF6B32">
        <w:rPr>
          <w:i/>
          <w:iCs/>
        </w:rPr>
        <w:t>segítségével kapcsoltunk le</w:t>
      </w:r>
      <w:r>
        <w:rPr>
          <w:i/>
          <w:iCs/>
        </w:rPr>
        <w:t>.</w:t>
      </w:r>
      <w:r w:rsidR="00FF6B32">
        <w:rPr>
          <w:i/>
          <w:iCs/>
        </w:rPr>
        <w:t xml:space="preserve"> Fontos azonban, hogy </w:t>
      </w:r>
      <w:r w:rsidR="00D06887">
        <w:rPr>
          <w:i/>
          <w:iCs/>
        </w:rPr>
        <w:t xml:space="preserve">gyanú esetén </w:t>
      </w:r>
      <w:r w:rsidR="00FF6B32">
        <w:rPr>
          <w:i/>
          <w:iCs/>
        </w:rPr>
        <w:t xml:space="preserve">az ajánlatkérő előzetesen vegye fel a kapcsolatot a nemzeti versenyhatósággal, hisz a </w:t>
      </w:r>
      <w:r w:rsidR="005E1435">
        <w:rPr>
          <w:i/>
          <w:iCs/>
        </w:rPr>
        <w:t xml:space="preserve">vállalkozások a </w:t>
      </w:r>
      <w:r w:rsidR="00FF6B32">
        <w:rPr>
          <w:i/>
          <w:iCs/>
        </w:rPr>
        <w:t xml:space="preserve">kizárás </w:t>
      </w:r>
      <w:r w:rsidR="005E1435">
        <w:rPr>
          <w:i/>
          <w:iCs/>
        </w:rPr>
        <w:t>miatt akár a bizonyítékokat is elkezdhetik megsemmisíteni.</w:t>
      </w:r>
      <w:r>
        <w:rPr>
          <w:i/>
          <w:iCs/>
        </w:rPr>
        <w:t xml:space="preserve">” – </w:t>
      </w:r>
      <w:r w:rsidR="00A60D26">
        <w:t>emelte ki</w:t>
      </w:r>
      <w:r w:rsidR="00990472">
        <w:t xml:space="preserve"> az elnök.</w:t>
      </w:r>
    </w:p>
    <w:p w14:paraId="7BBD7653" w14:textId="52D74821" w:rsidR="00CB0339" w:rsidRDefault="00CB0339" w:rsidP="005F26B9">
      <w:pPr>
        <w:spacing w:after="120"/>
        <w:rPr>
          <w:i/>
          <w:iCs/>
        </w:rPr>
      </w:pPr>
      <w:r>
        <w:t xml:space="preserve">A GVH elnöke </w:t>
      </w:r>
      <w:r w:rsidR="005E1435">
        <w:t>kitért</w:t>
      </w:r>
      <w:r>
        <w:t xml:space="preserve"> az elmúlt évek </w:t>
      </w:r>
      <w:r w:rsidR="005E1435">
        <w:t>kartell eljárásainak tapasztalataira is</w:t>
      </w:r>
      <w:r w:rsidR="00D06887">
        <w:t xml:space="preserve">, </w:t>
      </w:r>
      <w:r>
        <w:t xml:space="preserve">előadásában </w:t>
      </w:r>
      <w:r w:rsidR="00D06887">
        <w:t xml:space="preserve">konkrét példaként említve </w:t>
      </w:r>
      <w:r>
        <w:t xml:space="preserve">a </w:t>
      </w:r>
      <w:hyperlink r:id="rId7" w:history="1">
        <w:r w:rsidR="005E1435" w:rsidRPr="005E1435">
          <w:rPr>
            <w:rStyle w:val="Hiperhivatkozs"/>
          </w:rPr>
          <w:t xml:space="preserve">dunai hajós cégek között feltárt </w:t>
        </w:r>
        <w:r w:rsidR="00FA4139">
          <w:rPr>
            <w:rStyle w:val="Hiperhivatkozs"/>
          </w:rPr>
          <w:t xml:space="preserve">tiltott </w:t>
        </w:r>
        <w:r w:rsidR="005E1435" w:rsidRPr="005E1435">
          <w:rPr>
            <w:rStyle w:val="Hiperhivatkozs"/>
          </w:rPr>
          <w:t>megállapodást</w:t>
        </w:r>
      </w:hyperlink>
      <w:r w:rsidR="005E1435">
        <w:t xml:space="preserve"> és a </w:t>
      </w:r>
      <w:hyperlink r:id="rId8" w:history="1">
        <w:r w:rsidR="005E1435" w:rsidRPr="005E1435">
          <w:rPr>
            <w:rStyle w:val="Hiperhivatkozs"/>
          </w:rPr>
          <w:t>bajai építőipari kartellt</w:t>
        </w:r>
      </w:hyperlink>
      <w:r w:rsidR="005E1435">
        <w:t xml:space="preserve"> is. Mindkét közbeszerzési kartell esetében az ajánlatkérők jelzései alapján indultak meg a versenyfelügyeleti eljárások.</w:t>
      </w:r>
      <w:r w:rsidR="00B10533">
        <w:t xml:space="preserve"> Rigó Csaba Balázs felidézte, hogy az Országgyűlés már elfogadta a </w:t>
      </w:r>
      <w:hyperlink r:id="rId9" w:history="1">
        <w:r w:rsidR="00B10533" w:rsidRPr="00B10533">
          <w:rPr>
            <w:rStyle w:val="Hiperhivatkozs"/>
          </w:rPr>
          <w:t>GVH 2023. évi tevékenységéről szóló beszámolót</w:t>
        </w:r>
      </w:hyperlink>
      <w:r w:rsidR="00B10533">
        <w:t>, és a nemzeti versenyhatóság tavaly is több kartellügyet zárt</w:t>
      </w:r>
      <w:r w:rsidR="00FA4139">
        <w:t xml:space="preserve"> le</w:t>
      </w:r>
      <w:r w:rsidR="00B10533">
        <w:t xml:space="preserve">, folyamatosan aktív ezen a területen. </w:t>
      </w:r>
      <w:r w:rsidR="00B10533" w:rsidRPr="00B10533">
        <w:rPr>
          <w:i/>
          <w:iCs/>
        </w:rPr>
        <w:t xml:space="preserve">„A kartellezők, tiltott megállapodásokban mesterkedők számíthatnak a figyelmünkre” </w:t>
      </w:r>
      <w:r w:rsidR="00B10533">
        <w:t>– húzta alá Rigó Csaba Balázs.</w:t>
      </w:r>
    </w:p>
    <w:p w14:paraId="5DC3F375" w14:textId="50E9B6F8" w:rsidR="005E1435" w:rsidRPr="005E1435" w:rsidRDefault="005E1435" w:rsidP="005F26B9">
      <w:pPr>
        <w:spacing w:after="120"/>
      </w:pPr>
      <w:r>
        <w:t xml:space="preserve">A Gazdasági Versenyhivatal a felelős ajánlatkérői magatartásról </w:t>
      </w:r>
      <w:r w:rsidRPr="003A62EC">
        <w:rPr>
          <w:b/>
          <w:bCs/>
          <w:i/>
          <w:iCs/>
        </w:rPr>
        <w:t>Kartellgyanús közbeszerzés?</w:t>
      </w:r>
      <w:r>
        <w:rPr>
          <w:b/>
          <w:bCs/>
          <w:i/>
          <w:iCs/>
        </w:rPr>
        <w:t xml:space="preserve"> </w:t>
      </w:r>
      <w:r w:rsidR="00A60D26">
        <w:t>címmel egy tájékoztató anyagot is kiadott. A nemzeti versenyhatóság elsősorban azon köztisztviselők és kormánytisztviselők figyelmébe ajánlja a kiadványt, akik szeretnék elmélyíteni ismereteiket</w:t>
      </w:r>
      <w:r>
        <w:t xml:space="preserve"> a kartellek kiszűrésé</w:t>
      </w:r>
      <w:r w:rsidR="00A60D26">
        <w:t>nek</w:t>
      </w:r>
      <w:r>
        <w:t xml:space="preserve"> és megelőzésé</w:t>
      </w:r>
      <w:r w:rsidR="00A60D26">
        <w:t xml:space="preserve">nek területén. A kiadvány elérhető a </w:t>
      </w:r>
      <w:hyperlink r:id="rId10" w:history="1">
        <w:r w:rsidR="00A60D26" w:rsidRPr="00A60D26">
          <w:rPr>
            <w:rStyle w:val="Hiperhivatkozs"/>
          </w:rPr>
          <w:t>GVH honlapján</w:t>
        </w:r>
      </w:hyperlink>
      <w:r w:rsidR="00A60D26">
        <w:t>.</w:t>
      </w:r>
      <w:r>
        <w:t xml:space="preserve"> </w:t>
      </w:r>
    </w:p>
    <w:bookmarkEnd w:id="0"/>
    <w:bookmarkEnd w:id="1"/>
    <w:p w14:paraId="2E714537" w14:textId="77777777" w:rsidR="00CB0339" w:rsidRPr="006256C4" w:rsidRDefault="00CB0339" w:rsidP="00CB0339">
      <w:pPr>
        <w:spacing w:after="120"/>
        <w:rPr>
          <w:b/>
          <w:bCs/>
        </w:rPr>
      </w:pPr>
      <w:r>
        <w:rPr>
          <w:b/>
          <w:bCs/>
        </w:rPr>
        <w:t xml:space="preserve">GVH </w:t>
      </w:r>
      <w:r w:rsidRPr="006A045E">
        <w:rPr>
          <w:b/>
          <w:bCs/>
        </w:rPr>
        <w:t xml:space="preserve">Közszolgálati </w:t>
      </w:r>
      <w:r>
        <w:rPr>
          <w:b/>
          <w:bCs/>
        </w:rPr>
        <w:t>kommunikációs</w:t>
      </w:r>
      <w:r w:rsidRPr="006A045E">
        <w:rPr>
          <w:b/>
          <w:bCs/>
        </w:rPr>
        <w:t xml:space="preserve"> Iroda</w:t>
      </w:r>
    </w:p>
    <w:p w14:paraId="4A791A95" w14:textId="77777777" w:rsidR="00CB0339" w:rsidRDefault="00CB0339" w:rsidP="00CB0339">
      <w:pPr>
        <w:spacing w:after="120"/>
      </w:pPr>
      <w:r>
        <w:t>További információ:</w:t>
      </w:r>
    </w:p>
    <w:p w14:paraId="22FDAA89" w14:textId="77777777" w:rsidR="00CB0339" w:rsidRDefault="00CB0339" w:rsidP="00CB0339">
      <w:pPr>
        <w:spacing w:after="0"/>
      </w:pPr>
      <w:r>
        <w:t>Horváth Bálint, kommunikációs vezető +36 20 238 6939</w:t>
      </w:r>
    </w:p>
    <w:p w14:paraId="78840C87" w14:textId="77777777" w:rsidR="00CB0339" w:rsidRDefault="00CB0339" w:rsidP="00CB0339">
      <w:pPr>
        <w:spacing w:after="0"/>
      </w:pPr>
      <w:r>
        <w:t>Gondolovics Katalin, sajtószóvivő +36 30 603 1170</w:t>
      </w:r>
    </w:p>
    <w:p w14:paraId="7C8A94E9" w14:textId="77777777" w:rsidR="00843C34" w:rsidRDefault="00843C34"/>
    <w:sectPr w:rsidR="00843C34" w:rsidSect="007863D5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84" w:right="454" w:bottom="454" w:left="454" w:header="567" w:footer="55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18A26" w14:textId="77777777" w:rsidR="002418C2" w:rsidRDefault="002418C2">
      <w:pPr>
        <w:spacing w:after="0" w:line="240" w:lineRule="auto"/>
      </w:pPr>
      <w:r>
        <w:separator/>
      </w:r>
    </w:p>
  </w:endnote>
  <w:endnote w:type="continuationSeparator" w:id="0">
    <w:p w14:paraId="3A7DC208" w14:textId="77777777" w:rsidR="002418C2" w:rsidRDefault="00241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5BB21" w14:textId="77777777" w:rsidR="00531A58" w:rsidRDefault="00A60D26">
    <w:pPr>
      <w:tabs>
        <w:tab w:val="right" w:pos="9354"/>
      </w:tabs>
      <w:spacing w:before="284" w:after="0" w:line="240" w:lineRule="auto"/>
    </w:pPr>
    <w:r>
      <w:tab/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  <w: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5BE2B" w14:textId="77777777" w:rsidR="00531A58" w:rsidRDefault="00A60D26">
    <w:pPr>
      <w:tabs>
        <w:tab w:val="left" w:pos="3226"/>
      </w:tabs>
    </w:pPr>
    <w:r w:rsidRPr="00337335">
      <w:rPr>
        <w:rFonts w:ascii="Arial" w:eastAsia="Arial" w:hAnsi="Arial" w:cs="Arial"/>
        <w:sz w:val="18"/>
        <w:szCs w:val="18"/>
      </w:rPr>
      <w:t>1026 Budapest, Riadó u. 1-3.</w:t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BC0C0" w14:textId="77777777" w:rsidR="002418C2" w:rsidRDefault="002418C2">
      <w:pPr>
        <w:spacing w:after="0" w:line="240" w:lineRule="auto"/>
      </w:pPr>
      <w:r>
        <w:separator/>
      </w:r>
    </w:p>
  </w:footnote>
  <w:footnote w:type="continuationSeparator" w:id="0">
    <w:p w14:paraId="45D76EFE" w14:textId="77777777" w:rsidR="002418C2" w:rsidRDefault="00241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1912C" w14:textId="77777777" w:rsidR="00531A58" w:rsidRDefault="00531A58" w:rsidP="00874C88">
    <w:pPr>
      <w:pStyle w:val="lfej"/>
      <w:ind w:left="0"/>
    </w:pPr>
  </w:p>
  <w:p w14:paraId="748B482E" w14:textId="77777777" w:rsidR="00531A58" w:rsidRDefault="00531A58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27BE4" w14:textId="77777777" w:rsidR="00531A58" w:rsidRDefault="00A60D26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3B9BCB57" wp14:editId="62D4A8A9">
          <wp:extent cx="1691640" cy="586740"/>
          <wp:effectExtent l="0" t="0" r="0" b="0"/>
          <wp:docPr id="14" name="Kép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BA4"/>
    <w:rsid w:val="000B3721"/>
    <w:rsid w:val="000E2EB7"/>
    <w:rsid w:val="000F56A0"/>
    <w:rsid w:val="001E309D"/>
    <w:rsid w:val="001F19D6"/>
    <w:rsid w:val="00236C93"/>
    <w:rsid w:val="002418C2"/>
    <w:rsid w:val="00491D79"/>
    <w:rsid w:val="004A14EA"/>
    <w:rsid w:val="00531A58"/>
    <w:rsid w:val="005671A7"/>
    <w:rsid w:val="005757BF"/>
    <w:rsid w:val="005E1435"/>
    <w:rsid w:val="005F26B9"/>
    <w:rsid w:val="00634095"/>
    <w:rsid w:val="007C5BB7"/>
    <w:rsid w:val="007E1BA4"/>
    <w:rsid w:val="00843C34"/>
    <w:rsid w:val="00990472"/>
    <w:rsid w:val="00A60D26"/>
    <w:rsid w:val="00B10533"/>
    <w:rsid w:val="00B31EC6"/>
    <w:rsid w:val="00BC2C8C"/>
    <w:rsid w:val="00CB0339"/>
    <w:rsid w:val="00D06887"/>
    <w:rsid w:val="00FA4139"/>
    <w:rsid w:val="00FF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3BC1C"/>
  <w15:chartTrackingRefBased/>
  <w15:docId w15:val="{9F043521-92AE-45AC-BAD2-44C022069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B0339"/>
    <w:pPr>
      <w:spacing w:after="200" w:line="276" w:lineRule="auto"/>
      <w:ind w:left="907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CB0339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CB03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B0339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5E1435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A60D26"/>
    <w:rPr>
      <w:color w:val="954F72" w:themeColor="followedHyperlink"/>
      <w:u w:val="single"/>
    </w:rPr>
  </w:style>
  <w:style w:type="paragraph" w:styleId="Vltozat">
    <w:name w:val="Revision"/>
    <w:hidden/>
    <w:uiPriority w:val="99"/>
    <w:semiHidden/>
    <w:rsid w:val="000F5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vh.hu/sajtoszoba/sajtokozlemenyek/2022-es-sajtokozlemenyek/kozbeszerzesi-kartell-miatt-buntetett-a-gvh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gvh.hu/sajtoszoba/sajtokozlemenyek/2023-as-sajtokozlemenyek/kozbeszerzesi-kartellt-tart-fel-a-gvh-a-dunai-hajoscegek-kozot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gvh.hu/pfile/file?path=/gvh/versenykultura_fejlesztes/kiadvanyok/tajekoztato_fuzetek/KARTELL_ajanlatkeroknek_2017_05_24&amp;inline=tru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vh.hu/sajtoszoba/sajtokozlemenyek/2024-es-sajtokozlemenyek/az-orszaggyules-elfogadta-a-gazdasagi-versenyhivatal-2023-as-beszamolojat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A6C28-F3A2-46FE-9697-2719F97DD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441</Words>
  <Characters>3043</Characters>
  <Application>Microsoft Office Word</Application>
  <DocSecurity>4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GVH</Company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Ferencz Csongor dr.</dc:creator>
  <cp:keywords/>
  <dc:description/>
  <cp:lastModifiedBy>Ferencz Csongor dr.</cp:lastModifiedBy>
  <cp:revision>2</cp:revision>
  <dcterms:created xsi:type="dcterms:W3CDTF">2024-06-05T09:12:00Z</dcterms:created>
  <dcterms:modified xsi:type="dcterms:W3CDTF">2024-06-05T09:12:00Z</dcterms:modified>
</cp:coreProperties>
</file>