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ADC2B" w14:textId="77777777" w:rsidR="00B1029A" w:rsidRDefault="00B1029A" w:rsidP="000D7584">
      <w:pPr>
        <w:spacing w:after="100" w:line="264" w:lineRule="auto"/>
        <w:rPr>
          <w:b/>
          <w:bCs/>
          <w:sz w:val="28"/>
          <w:szCs w:val="28"/>
        </w:rPr>
      </w:pPr>
      <w:r w:rsidRPr="00064036">
        <w:rPr>
          <w:b/>
          <w:bCs/>
          <w:caps/>
          <w:sz w:val="28"/>
          <w:szCs w:val="28"/>
        </w:rPr>
        <w:t>a</w:t>
      </w:r>
      <w:r w:rsidRPr="00064036">
        <w:rPr>
          <w:b/>
          <w:bCs/>
          <w:sz w:val="28"/>
          <w:szCs w:val="28"/>
        </w:rPr>
        <w:t xml:space="preserve"> tiszta verseny hozzájárul a gazdasági növekedés helyreállításához</w:t>
      </w:r>
    </w:p>
    <w:p w14:paraId="4F1D337D" w14:textId="77777777" w:rsidR="00B1029A" w:rsidRPr="000D7584" w:rsidRDefault="00B1029A" w:rsidP="000D7584">
      <w:pPr>
        <w:spacing w:after="100" w:line="264" w:lineRule="auto"/>
        <w:jc w:val="left"/>
        <w:rPr>
          <w:b/>
          <w:bCs/>
          <w:i/>
          <w:iCs/>
        </w:rPr>
      </w:pPr>
      <w:r w:rsidRPr="000D7584">
        <w:rPr>
          <w:b/>
          <w:bCs/>
          <w:i/>
          <w:iCs/>
        </w:rPr>
        <w:t>A GVH útjára indította a Magyar Compliance Akadémiát</w:t>
      </w:r>
    </w:p>
    <w:p w14:paraId="2E4D2265" w14:textId="03202270" w:rsidR="00B1029A" w:rsidRPr="009D3F38" w:rsidRDefault="00ED68BA" w:rsidP="00ED68BA">
      <w:pPr>
        <w:spacing w:after="100" w:line="264" w:lineRule="auto"/>
        <w:rPr>
          <w:b/>
          <w:bCs/>
          <w:i/>
          <w:iCs/>
        </w:rPr>
      </w:pPr>
      <w:r w:rsidRPr="009D3F38">
        <w:rPr>
          <w:b/>
          <w:bCs/>
        </w:rPr>
        <w:t>Budapest, 2024. február 15.</w:t>
      </w:r>
      <w:r w:rsidRPr="00ED68BA">
        <w:rPr>
          <w:b/>
          <w:bCs/>
          <w:i/>
          <w:iCs/>
        </w:rPr>
        <w:t xml:space="preserve"> –</w:t>
      </w:r>
      <w:r w:rsidR="009D3F38">
        <w:rPr>
          <w:b/>
          <w:bCs/>
          <w:i/>
          <w:iCs/>
        </w:rPr>
        <w:t xml:space="preserve"> </w:t>
      </w:r>
      <w:r w:rsidR="00B1029A" w:rsidRPr="00ED68BA">
        <w:rPr>
          <w:b/>
          <w:bCs/>
          <w:i/>
          <w:iCs/>
        </w:rPr>
        <w:t>„</w:t>
      </w:r>
      <w:r w:rsidR="00B40C63" w:rsidRPr="00ED68BA">
        <w:rPr>
          <w:b/>
          <w:bCs/>
          <w:i/>
          <w:iCs/>
        </w:rPr>
        <w:t>Amilyen hirtelen jött, a hatékony intézkedések eredményeképpen olyan gyorsan el is tűnt az infláció, amely januárra gyakorlatilag összeomlott, így</w:t>
      </w:r>
      <w:r w:rsidR="000D7584" w:rsidRPr="00ED68BA">
        <w:rPr>
          <w:b/>
          <w:bCs/>
          <w:i/>
          <w:iCs/>
        </w:rPr>
        <w:t xml:space="preserve"> </w:t>
      </w:r>
      <w:r w:rsidR="00B40C63" w:rsidRPr="009D3F38">
        <w:rPr>
          <w:b/>
          <w:i/>
          <w:iCs/>
        </w:rPr>
        <w:t>az már nem jelent érdemi problémát a gazdaság szempontjából”</w:t>
      </w:r>
      <w:r w:rsidR="00B1029A" w:rsidRPr="00ED68BA">
        <w:rPr>
          <w:b/>
          <w:bCs/>
          <w:i/>
          <w:iCs/>
        </w:rPr>
        <w:t xml:space="preserve"> </w:t>
      </w:r>
      <w:r w:rsidR="00B1029A" w:rsidRPr="00ED68BA">
        <w:rPr>
          <w:b/>
          <w:bCs/>
        </w:rPr>
        <w:t>– hangsúlyozta Nagy Márton nemzetgazdasági miniszter</w:t>
      </w:r>
      <w:r w:rsidR="005E1365" w:rsidRPr="00ED68BA">
        <w:rPr>
          <w:b/>
          <w:bCs/>
        </w:rPr>
        <w:t>,</w:t>
      </w:r>
      <w:r w:rsidR="00B1029A" w:rsidRPr="00ED68BA">
        <w:rPr>
          <w:b/>
          <w:bCs/>
        </w:rPr>
        <w:t xml:space="preserve"> a Magyar Compliance Akadémia (MCA) első rendezvényén, Budapesten, a Gazdasági Versenyhivatal (GVH) székházában. Rigó Csaba Balázs, a GVH elnöke aláhúzta: „</w:t>
      </w:r>
      <w:r w:rsidR="00B1029A" w:rsidRPr="00ED68BA">
        <w:rPr>
          <w:b/>
          <w:bCs/>
          <w:i/>
          <w:iCs/>
        </w:rPr>
        <w:t>A tiszta verseny a gazdaság mozgatórugója, és egyben a leghatékonyabb fogyasztóvédelem”</w:t>
      </w:r>
      <w:r w:rsidR="00B1029A" w:rsidRPr="00ED68BA">
        <w:rPr>
          <w:b/>
          <w:bCs/>
        </w:rPr>
        <w:t>.</w:t>
      </w:r>
      <w:r w:rsidR="000D7584" w:rsidRPr="00ED68BA">
        <w:rPr>
          <w:b/>
          <w:bCs/>
        </w:rPr>
        <w:t xml:space="preserve"> Mint mondta</w:t>
      </w:r>
      <w:r w:rsidR="000D7584" w:rsidRPr="00ED68BA">
        <w:rPr>
          <w:b/>
          <w:bCs/>
          <w:i/>
          <w:iCs/>
        </w:rPr>
        <w:t>: „</w:t>
      </w:r>
      <w:r w:rsidR="004415AE">
        <w:rPr>
          <w:b/>
          <w:bCs/>
          <w:i/>
          <w:iCs/>
        </w:rPr>
        <w:t>A</w:t>
      </w:r>
      <w:r w:rsidR="000D7584" w:rsidRPr="00ED68BA">
        <w:rPr>
          <w:b/>
          <w:bCs/>
          <w:i/>
          <w:iCs/>
        </w:rPr>
        <w:t>z összehangolt intézkedések hatása és a verseny gyakorlatilag legyalulta az élelmiszer-inflációt.”</w:t>
      </w:r>
      <w:r w:rsidR="000D7584" w:rsidRPr="00ED68BA">
        <w:rPr>
          <w:b/>
          <w:bCs/>
        </w:rPr>
        <w:t xml:space="preserve"> </w:t>
      </w:r>
      <w:r w:rsidR="00B1029A" w:rsidRPr="00ED68BA">
        <w:rPr>
          <w:b/>
          <w:bCs/>
        </w:rPr>
        <w:t xml:space="preserve">A </w:t>
      </w:r>
      <w:r w:rsidR="000A01A6" w:rsidRPr="00ED68BA">
        <w:rPr>
          <w:b/>
          <w:bCs/>
        </w:rPr>
        <w:t>most elindult</w:t>
      </w:r>
      <w:r w:rsidR="00B1029A" w:rsidRPr="00ED68BA">
        <w:rPr>
          <w:b/>
          <w:bCs/>
        </w:rPr>
        <w:t xml:space="preserve"> </w:t>
      </w:r>
      <w:r w:rsidR="000A01A6" w:rsidRPr="00ED68BA">
        <w:rPr>
          <w:b/>
          <w:bCs/>
        </w:rPr>
        <w:t>rendezvény</w:t>
      </w:r>
      <w:r w:rsidR="00B1029A" w:rsidRPr="00ED68BA">
        <w:rPr>
          <w:b/>
          <w:bCs/>
        </w:rPr>
        <w:t>sorozat elsődleges célja, hogy segítse a gazdasági szereplők, vállalkozások jogkövető magatartását, ezzel is hozzájárulva a gazdasági növekedés helyreállításához.</w:t>
      </w:r>
    </w:p>
    <w:p w14:paraId="4488E629" w14:textId="707A2AFE" w:rsidR="00B1029A" w:rsidRDefault="00B1029A" w:rsidP="000D7584">
      <w:pPr>
        <w:spacing w:after="100" w:line="264" w:lineRule="auto"/>
      </w:pPr>
      <w:r w:rsidRPr="00C140DF">
        <w:rPr>
          <w:i/>
          <w:iCs/>
        </w:rPr>
        <w:t>„Meggyőződésem, hogy a mögöttünk hagyott 2023-as esztendő az infláció</w:t>
      </w:r>
      <w:r w:rsidR="00F51F49">
        <w:rPr>
          <w:i/>
          <w:iCs/>
        </w:rPr>
        <w:t xml:space="preserve"> gyors</w:t>
      </w:r>
      <w:r w:rsidRPr="00C140DF">
        <w:rPr>
          <w:i/>
          <w:iCs/>
        </w:rPr>
        <w:t xml:space="preserve"> letörésének éveként vonul be a magyar gazdaságtörténetbe”</w:t>
      </w:r>
      <w:r w:rsidRPr="00166925">
        <w:t xml:space="preserve"> – húzta alá köszöntőjébe</w:t>
      </w:r>
      <w:r w:rsidR="00CE088D">
        <w:t>n</w:t>
      </w:r>
      <w:r w:rsidRPr="00166925">
        <w:t xml:space="preserve"> Rigó Csaba Balázs. A GVH elnöke kifejtett</w:t>
      </w:r>
      <w:r w:rsidR="007D5B86">
        <w:t>e, hogy</w:t>
      </w:r>
      <w:r w:rsidRPr="00166925">
        <w:t xml:space="preserve"> </w:t>
      </w:r>
      <w:r w:rsidR="0070761E">
        <w:t>a</w:t>
      </w:r>
      <w:r w:rsidRPr="00166925">
        <w:t xml:space="preserve"> 2022</w:t>
      </w:r>
      <w:r w:rsidR="005C19F1">
        <w:t>.</w:t>
      </w:r>
      <w:r w:rsidRPr="00166925">
        <w:t xml:space="preserve"> decemberi 44,8 százalékos csúcshoz képest alig egy év alatt kevesebb, mint tizedére zuhant az élelmiszerárak emelkedése</w:t>
      </w:r>
      <w:r>
        <w:t>. Mint mondta</w:t>
      </w:r>
      <w:r w:rsidR="007D5B86">
        <w:t>,</w:t>
      </w:r>
      <w:r>
        <w:t xml:space="preserve"> a</w:t>
      </w:r>
      <w:r w:rsidRPr="00166925">
        <w:t xml:space="preserve"> gazdasági növekedés helyreállítása szempontjából is kedvező folyamatokhoz a kormányzati és jegybanki intézkedések mellett</w:t>
      </w:r>
      <w:r>
        <w:t>,</w:t>
      </w:r>
      <w:r w:rsidRPr="00166925">
        <w:t xml:space="preserve"> </w:t>
      </w:r>
      <w:r>
        <w:t>a GVH versenyélénkítő lépései, közte az online Árfigyelő rendszer működtetése is hozzájárult.</w:t>
      </w:r>
      <w:r w:rsidR="000D7584">
        <w:t xml:space="preserve"> </w:t>
      </w:r>
      <w:r>
        <w:t xml:space="preserve">Rigó Csaba Balázs </w:t>
      </w:r>
      <w:r w:rsidR="000D7584">
        <w:t>r</w:t>
      </w:r>
      <w:r>
        <w:t xml:space="preserve">ámutatott, hogy a </w:t>
      </w:r>
      <w:hyperlink r:id="rId8" w:history="1">
        <w:r w:rsidRPr="00EB5F60">
          <w:rPr>
            <w:rStyle w:val="Hiperhivatkozs"/>
          </w:rPr>
          <w:t>www.arfigyelo.gvh.hu</w:t>
        </w:r>
      </w:hyperlink>
      <w:r>
        <w:t xml:space="preserve"> címen elérhető online </w:t>
      </w:r>
      <w:r w:rsidRPr="00C140DF">
        <w:t>Árfigyelő teljesíti a GVH talán két legfontosabb célkitűzését. Fokozza, erősíti a piaci versenyt és a verseny élénkítésén keresztül növeli a fogyasztó</w:t>
      </w:r>
      <w:r w:rsidR="00CE088D">
        <w:t>i</w:t>
      </w:r>
      <w:r w:rsidRPr="00C140DF">
        <w:t xml:space="preserve"> jólétet.</w:t>
      </w:r>
      <w:r>
        <w:t xml:space="preserve"> </w:t>
      </w:r>
      <w:r w:rsidR="00F51F49">
        <w:t>Hozzátette: az Árfigyelő használatával a fogyasztók pénzt és időt spórolhatnak a vásárlásaik során, ezért fontos, hogy minél többen használják.</w:t>
      </w:r>
    </w:p>
    <w:p w14:paraId="3B2B1B35" w14:textId="5BA91997" w:rsidR="00B1029A" w:rsidRDefault="00B1029A" w:rsidP="000D7584">
      <w:pPr>
        <w:spacing w:after="100" w:line="264" w:lineRule="auto"/>
      </w:pPr>
      <w:r>
        <w:t>A GVH elnöke kijelentette</w:t>
      </w:r>
      <w:r w:rsidR="00F51F49">
        <w:rPr>
          <w:i/>
          <w:iCs/>
        </w:rPr>
        <w:t>: „</w:t>
      </w:r>
      <w:r w:rsidRPr="00064036">
        <w:rPr>
          <w:i/>
          <w:iCs/>
        </w:rPr>
        <w:t>Meggyőződésem, hogy 2024 a gazdasági növekedés helyreállításának éve lesz, így idén is fontos szerepe lesz a verseny védelmének.”</w:t>
      </w:r>
      <w:r>
        <w:t xml:space="preserve"> Kifejtette</w:t>
      </w:r>
      <w:r w:rsidR="007D5B86">
        <w:t>, hogy</w:t>
      </w:r>
      <w:r w:rsidRPr="00C140DF">
        <w:t xml:space="preserve"> </w:t>
      </w:r>
      <w:r w:rsidR="007D5B86">
        <w:t>a</w:t>
      </w:r>
      <w:r w:rsidRPr="00C140DF">
        <w:t xml:space="preserve"> fair verseny megőrzéséhez kíván</w:t>
      </w:r>
      <w:r>
        <w:t>nak</w:t>
      </w:r>
      <w:r w:rsidRPr="00C140DF">
        <w:t xml:space="preserve"> hozzájárulni a Magyar Compliance Akadémia elindításával, mely egy beszélgetés-sorozat a gazdaság szereplőivel a jogszerűtlen magatartások megelőzésére és az edukációra helyezve a hangsúlyt. A rendezvénysorozat segítségével a piaci szereplők elsőkézből szerezhetnek iránymutatást és segítséget ahhoz, hogy milyen gyakorlatokkal tudják továbbfejleszteni jogkövető magatartásukat</w:t>
      </w:r>
      <w:r>
        <w:t xml:space="preserve"> – világított rá köszöntőjében Rigó Csaba Balázs.</w:t>
      </w:r>
    </w:p>
    <w:p w14:paraId="7FBF8A94" w14:textId="039F1042" w:rsidR="00B1029A" w:rsidRPr="00C140DF" w:rsidRDefault="00B1029A" w:rsidP="000D7584">
      <w:pPr>
        <w:spacing w:after="100" w:line="264" w:lineRule="auto"/>
      </w:pPr>
      <w:r>
        <w:t xml:space="preserve">Nagy Márton nemzetgazdasági miniszter nyitóelőadásában arról beszélt, hogy </w:t>
      </w:r>
      <w:r w:rsidR="00B40C63" w:rsidRPr="00B40C63">
        <w:t>Magyarországon a keresleti oldal helyett a kínálati oldal húzta az inflációt</w:t>
      </w:r>
      <w:r w:rsidR="00B40C63">
        <w:t>, amelynek következtében a</w:t>
      </w:r>
      <w:r w:rsidR="00B40C63" w:rsidRPr="00B40C63">
        <w:t xml:space="preserve"> fiskális és a szabályozói politika tudta hatékonyan kezelni az inflációt</w:t>
      </w:r>
      <w:r w:rsidR="00B40C63">
        <w:t xml:space="preserve">. A kormány a kezdetektől fogva </w:t>
      </w:r>
      <w:r w:rsidR="00B1407A">
        <w:t xml:space="preserve">olyan </w:t>
      </w:r>
      <w:r w:rsidR="00B40C63">
        <w:t>hatékony</w:t>
      </w:r>
      <w:r w:rsidR="00B1407A">
        <w:t xml:space="preserve"> és eredményes</w:t>
      </w:r>
      <w:r w:rsidR="00B40C63">
        <w:t xml:space="preserve"> intézkedésekkel küzdött az infláció letörése </w:t>
      </w:r>
      <w:r w:rsidR="00B1407A">
        <w:t xml:space="preserve">érdekében, mint az élelmiszerár-stop, az üzemanyagár-stop, az energiaintenzív vállalkozások támogatása, a kedvezőtlen váltófix szerződések megmentése, az áramár-sapka vagy éppen a kötelező akciózás és az online </w:t>
      </w:r>
      <w:r w:rsidR="004415AE">
        <w:t>Á</w:t>
      </w:r>
      <w:r w:rsidR="00B1407A">
        <w:t xml:space="preserve">rfigyelő rendszer. </w:t>
      </w:r>
      <w:r w:rsidR="000D7584" w:rsidRPr="000D7584">
        <w:rPr>
          <w:i/>
          <w:iCs/>
        </w:rPr>
        <w:t>„</w:t>
      </w:r>
      <w:r w:rsidR="00B1407A" w:rsidRPr="000D7584">
        <w:rPr>
          <w:i/>
          <w:iCs/>
        </w:rPr>
        <w:t xml:space="preserve">Az intézkedések működtek, ugyanis Magyarország sikeresen kezelte az energiaválságot, megszűnt az ikerdeficit és a </w:t>
      </w:r>
      <w:r w:rsidR="000111A5" w:rsidRPr="000D7584">
        <w:rPr>
          <w:i/>
          <w:iCs/>
        </w:rPr>
        <w:t xml:space="preserve">piaci verseny ösztönzése visszaszorította a </w:t>
      </w:r>
      <w:r w:rsidR="00B1407A" w:rsidRPr="000D7584">
        <w:rPr>
          <w:i/>
          <w:iCs/>
        </w:rPr>
        <w:t>vállalati profit húzta inflációs hatás</w:t>
      </w:r>
      <w:r w:rsidR="000111A5" w:rsidRPr="000D7584">
        <w:rPr>
          <w:i/>
          <w:iCs/>
        </w:rPr>
        <w:t>t</w:t>
      </w:r>
      <w:r w:rsidR="00B1407A" w:rsidRPr="000D7584">
        <w:rPr>
          <w:i/>
          <w:iCs/>
        </w:rPr>
        <w:t xml:space="preserve"> is</w:t>
      </w:r>
      <w:r w:rsidR="000D7584" w:rsidRPr="000D7584">
        <w:rPr>
          <w:i/>
          <w:iCs/>
        </w:rPr>
        <w:t>”</w:t>
      </w:r>
      <w:r w:rsidR="000D7584">
        <w:t xml:space="preserve"> – emelte ki Nagy Márton.</w:t>
      </w:r>
    </w:p>
    <w:p w14:paraId="298A9077" w14:textId="3C626238" w:rsidR="000A01A6" w:rsidRPr="00166925" w:rsidRDefault="000A01A6" w:rsidP="000D7584">
      <w:pPr>
        <w:spacing w:after="100" w:line="264" w:lineRule="auto"/>
      </w:pPr>
      <w:r>
        <w:t>A nemzetgazdasági miniszter nyitóelőadása után egy panelbeszélgetés keretében vitatták meg a résztvevők a megfelelés szerepét a versenyképességben. A diskurzusban – amelyet Sipos Attila, a GVH főtitkára moderált – részt vett</w:t>
      </w:r>
      <w:r w:rsidR="00054ADE">
        <w:t xml:space="preserve"> </w:t>
      </w:r>
      <w:r w:rsidRPr="000A01A6">
        <w:t>Tóth An</w:t>
      </w:r>
      <w:r>
        <w:t>d</w:t>
      </w:r>
      <w:r w:rsidRPr="000A01A6">
        <w:t>rás</w:t>
      </w:r>
      <w:r>
        <w:t xml:space="preserve"> a GVH</w:t>
      </w:r>
      <w:r w:rsidRPr="000A01A6">
        <w:t xml:space="preserve"> elnökhelyettes</w:t>
      </w:r>
      <w:r>
        <w:t xml:space="preserve">e, a Versenytanács elnöke; </w:t>
      </w:r>
      <w:r w:rsidRPr="000A01A6">
        <w:t>Lóga Máté, a Nemzetgazdasági Minisztérium gazdaságfejlesztésért és nemzeti pénzügyi szolgáltatásokért felelős államtitkár</w:t>
      </w:r>
      <w:r>
        <w:t>a és</w:t>
      </w:r>
      <w:r w:rsidRPr="000A01A6">
        <w:t xml:space="preserve"> Hegymegi-Barakonyi Zoltán</w:t>
      </w:r>
      <w:r>
        <w:t>,</w:t>
      </w:r>
      <w:r w:rsidRPr="000A01A6">
        <w:t xml:space="preserve"> a Magyar Versenyjogi Egyesület elnök</w:t>
      </w:r>
      <w:r>
        <w:t xml:space="preserve">e. A Magyar </w:t>
      </w:r>
      <w:r>
        <w:lastRenderedPageBreak/>
        <w:t>Compliance Akadémia következő rendezvénye március 27-én lesz, amikor a kartelljog fejlődése kerül majd a középpontba.</w:t>
      </w:r>
    </w:p>
    <w:p w14:paraId="652F2768" w14:textId="1FB7CDA2" w:rsidR="003A45F2" w:rsidRPr="00610CB5" w:rsidRDefault="003A45F2" w:rsidP="00610CB5">
      <w:pPr>
        <w:spacing w:after="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footerReference w:type="default" r:id="rId9"/>
      <w:headerReference w:type="first" r:id="rId10"/>
      <w:footerReference w:type="first" r:id="rId11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CE6A" w14:textId="77777777" w:rsidR="00CE3524" w:rsidRDefault="00CE3524">
      <w:pPr>
        <w:spacing w:after="0" w:line="240" w:lineRule="auto"/>
      </w:pPr>
      <w:r>
        <w:separator/>
      </w:r>
    </w:p>
  </w:endnote>
  <w:endnote w:type="continuationSeparator" w:id="0">
    <w:p w14:paraId="5F247972" w14:textId="77777777" w:rsidR="00CE3524" w:rsidRDefault="00CE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E832" w14:textId="77777777" w:rsidR="00CE3524" w:rsidRDefault="00CE3524">
      <w:pPr>
        <w:spacing w:after="0" w:line="240" w:lineRule="auto"/>
      </w:pPr>
      <w:r>
        <w:separator/>
      </w:r>
    </w:p>
  </w:footnote>
  <w:footnote w:type="continuationSeparator" w:id="0">
    <w:p w14:paraId="59479BB6" w14:textId="77777777" w:rsidR="00CE3524" w:rsidRDefault="00CE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19"/>
  </w:num>
  <w:num w:numId="2" w16cid:durableId="2026128494">
    <w:abstractNumId w:val="22"/>
  </w:num>
  <w:num w:numId="3" w16cid:durableId="1443572626">
    <w:abstractNumId w:val="25"/>
  </w:num>
  <w:num w:numId="4" w16cid:durableId="1621497740">
    <w:abstractNumId w:val="15"/>
  </w:num>
  <w:num w:numId="5" w16cid:durableId="792941170">
    <w:abstractNumId w:val="16"/>
  </w:num>
  <w:num w:numId="6" w16cid:durableId="129976347">
    <w:abstractNumId w:val="11"/>
  </w:num>
  <w:num w:numId="7" w16cid:durableId="741565819">
    <w:abstractNumId w:val="17"/>
  </w:num>
  <w:num w:numId="8" w16cid:durableId="1889413705">
    <w:abstractNumId w:val="26"/>
  </w:num>
  <w:num w:numId="9" w16cid:durableId="1619295313">
    <w:abstractNumId w:val="20"/>
  </w:num>
  <w:num w:numId="10" w16cid:durableId="1187326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4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8"/>
  </w:num>
  <w:num w:numId="17" w16cid:durableId="843132861">
    <w:abstractNumId w:val="12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1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3"/>
  </w:num>
  <w:num w:numId="27" w16cid:durableId="191234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5AE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0CB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9F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BBA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61E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5B86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3F38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524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6A4C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8BA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figyelo.gvh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Varga Andrea</cp:lastModifiedBy>
  <cp:revision>6</cp:revision>
  <cp:lastPrinted>2024-02-15T15:04:00Z</cp:lastPrinted>
  <dcterms:created xsi:type="dcterms:W3CDTF">2024-02-15T14:55:00Z</dcterms:created>
  <dcterms:modified xsi:type="dcterms:W3CDTF">2024-02-15T15:04:00Z</dcterms:modified>
</cp:coreProperties>
</file>