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2" w:rsidRPr="005E226B" w:rsidRDefault="00A56CF7" w:rsidP="005E226B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Túlzó állítások </w:t>
      </w:r>
      <w:r w:rsidR="00181059">
        <w:rPr>
          <w:b/>
          <w:sz w:val="32"/>
          <w:szCs w:val="32"/>
        </w:rPr>
        <w:t xml:space="preserve">miatt </w:t>
      </w:r>
      <w:r w:rsidR="00181059" w:rsidRPr="00B23846">
        <w:rPr>
          <w:b/>
          <w:sz w:val="32"/>
          <w:szCs w:val="32"/>
        </w:rPr>
        <w:t>bírságolt a GVH</w:t>
      </w:r>
      <w:r w:rsidR="00181059" w:rsidRPr="005E226B">
        <w:rPr>
          <w:b/>
          <w:sz w:val="32"/>
          <w:szCs w:val="32"/>
        </w:rPr>
        <w:t xml:space="preserve"> </w:t>
      </w:r>
    </w:p>
    <w:p w:rsidR="009E3A80" w:rsidRPr="00BA3527" w:rsidRDefault="00701109" w:rsidP="005E226B">
      <w:pPr>
        <w:tabs>
          <w:tab w:val="left" w:pos="851"/>
        </w:tabs>
        <w:ind w:left="851"/>
        <w:rPr>
          <w:b/>
          <w:szCs w:val="24"/>
        </w:rPr>
      </w:pPr>
      <w:r w:rsidRPr="00BA3527">
        <w:rPr>
          <w:b/>
          <w:szCs w:val="24"/>
        </w:rPr>
        <w:t xml:space="preserve">A Gazdasági Versenyhivatal </w:t>
      </w:r>
      <w:r w:rsidR="00915125" w:rsidRPr="00BA3527">
        <w:rPr>
          <w:b/>
          <w:szCs w:val="24"/>
        </w:rPr>
        <w:t xml:space="preserve">(GVH) </w:t>
      </w:r>
      <w:r w:rsidR="00AE2761" w:rsidRPr="00BA3527">
        <w:rPr>
          <w:b/>
          <w:szCs w:val="24"/>
        </w:rPr>
        <w:t>döntése szerint</w:t>
      </w:r>
      <w:r w:rsidR="00083D5A" w:rsidRPr="00BA3527">
        <w:rPr>
          <w:b/>
          <w:szCs w:val="24"/>
        </w:rPr>
        <w:t xml:space="preserve"> </w:t>
      </w:r>
      <w:r w:rsidR="00C34795" w:rsidRPr="00BA3527">
        <w:rPr>
          <w:b/>
          <w:szCs w:val="24"/>
        </w:rPr>
        <w:t>a</w:t>
      </w:r>
      <w:r w:rsidR="00182C57" w:rsidRPr="00BA3527">
        <w:rPr>
          <w:b/>
        </w:rPr>
        <w:t xml:space="preserve"> </w:t>
      </w:r>
      <w:r w:rsidR="0080123F" w:rsidRPr="0080123F">
        <w:rPr>
          <w:b/>
        </w:rPr>
        <w:t xml:space="preserve">Manna Natúr Kozmetikum Kft. </w:t>
      </w:r>
      <w:r w:rsidR="00CC6454" w:rsidRPr="00BA3527">
        <w:rPr>
          <w:b/>
          <w:szCs w:val="24"/>
        </w:rPr>
        <w:t>megalapozatlan hatásokkal reklámozta</w:t>
      </w:r>
      <w:r w:rsidR="00CC6454">
        <w:rPr>
          <w:b/>
          <w:szCs w:val="24"/>
        </w:rPr>
        <w:t xml:space="preserve"> </w:t>
      </w:r>
      <w:r w:rsidR="00741C76">
        <w:rPr>
          <w:b/>
          <w:szCs w:val="24"/>
        </w:rPr>
        <w:t xml:space="preserve">egyes </w:t>
      </w:r>
      <w:r w:rsidR="00CC6454">
        <w:rPr>
          <w:b/>
          <w:szCs w:val="24"/>
        </w:rPr>
        <w:t>termékeit</w:t>
      </w:r>
      <w:r w:rsidR="00C91EB6" w:rsidRPr="00BA3527">
        <w:rPr>
          <w:b/>
          <w:szCs w:val="24"/>
        </w:rPr>
        <w:t xml:space="preserve">. </w:t>
      </w:r>
      <w:proofErr w:type="gramStart"/>
      <w:r w:rsidR="004A4148" w:rsidRPr="00BA3527">
        <w:rPr>
          <w:b/>
          <w:szCs w:val="24"/>
        </w:rPr>
        <w:t>A</w:t>
      </w:r>
      <w:proofErr w:type="gramEnd"/>
      <w:r w:rsidR="004A4148" w:rsidRPr="00BA3527">
        <w:rPr>
          <w:b/>
          <w:szCs w:val="24"/>
        </w:rPr>
        <w:t xml:space="preserve"> </w:t>
      </w:r>
      <w:r w:rsidR="00044B2E" w:rsidRPr="00BA3527">
        <w:rPr>
          <w:b/>
          <w:szCs w:val="24"/>
        </w:rPr>
        <w:t xml:space="preserve">GVH </w:t>
      </w:r>
      <w:r w:rsidR="00A54599" w:rsidRPr="00BA3527">
        <w:rPr>
          <w:b/>
          <w:szCs w:val="24"/>
        </w:rPr>
        <w:t xml:space="preserve">a </w:t>
      </w:r>
      <w:r w:rsidR="00182C57" w:rsidRPr="00BA3527">
        <w:rPr>
          <w:b/>
          <w:szCs w:val="24"/>
        </w:rPr>
        <w:t>jogsértésért 5</w:t>
      </w:r>
      <w:r w:rsidR="004A4148" w:rsidRPr="00BA3527">
        <w:rPr>
          <w:b/>
          <w:szCs w:val="24"/>
        </w:rPr>
        <w:t>.000.000</w:t>
      </w:r>
      <w:r w:rsidR="00182C57" w:rsidRPr="00BA3527">
        <w:rPr>
          <w:b/>
          <w:szCs w:val="24"/>
        </w:rPr>
        <w:t xml:space="preserve"> forint bírságot szabott ki </w:t>
      </w:r>
      <w:r w:rsidR="003240A3">
        <w:rPr>
          <w:b/>
          <w:szCs w:val="24"/>
        </w:rPr>
        <w:t xml:space="preserve">a </w:t>
      </w:r>
      <w:r w:rsidR="0080123F">
        <w:rPr>
          <w:b/>
          <w:szCs w:val="24"/>
        </w:rPr>
        <w:t xml:space="preserve">vállalkozásra. </w:t>
      </w:r>
    </w:p>
    <w:p w:rsidR="00182C57" w:rsidRDefault="00182C57" w:rsidP="00C91EB6">
      <w:pPr>
        <w:tabs>
          <w:tab w:val="left" w:pos="851"/>
        </w:tabs>
        <w:ind w:left="851"/>
        <w:rPr>
          <w:szCs w:val="24"/>
        </w:rPr>
      </w:pPr>
      <w:r w:rsidRPr="00DD1160">
        <w:rPr>
          <w:szCs w:val="24"/>
        </w:rPr>
        <w:t>A</w:t>
      </w:r>
      <w:r>
        <w:rPr>
          <w:szCs w:val="24"/>
        </w:rPr>
        <w:t>z eljárás</w:t>
      </w:r>
      <w:r w:rsidR="0080123F">
        <w:rPr>
          <w:szCs w:val="24"/>
        </w:rPr>
        <w:t xml:space="preserve"> 29 </w:t>
      </w:r>
      <w:r w:rsidR="00741C76">
        <w:rPr>
          <w:szCs w:val="24"/>
        </w:rPr>
        <w:t xml:space="preserve">féle </w:t>
      </w:r>
      <w:r w:rsidR="0080123F">
        <w:rPr>
          <w:szCs w:val="24"/>
        </w:rPr>
        <w:t>Manna termék</w:t>
      </w:r>
      <w:r w:rsidR="00CC6454">
        <w:rPr>
          <w:szCs w:val="24"/>
        </w:rPr>
        <w:t>et</w:t>
      </w:r>
      <w:r w:rsidR="0080123F">
        <w:rPr>
          <w:szCs w:val="24"/>
        </w:rPr>
        <w:t xml:space="preserve"> </w:t>
      </w:r>
      <w:r>
        <w:rPr>
          <w:szCs w:val="24"/>
        </w:rPr>
        <w:t>érintett</w:t>
      </w:r>
      <w:r w:rsidR="009456E9">
        <w:rPr>
          <w:szCs w:val="24"/>
        </w:rPr>
        <w:t xml:space="preserve">. A </w:t>
      </w:r>
      <w:r w:rsidR="0025763C">
        <w:rPr>
          <w:szCs w:val="24"/>
        </w:rPr>
        <w:t xml:space="preserve">különböző szappanok, </w:t>
      </w:r>
      <w:r w:rsidR="001B29DF">
        <w:rPr>
          <w:szCs w:val="24"/>
        </w:rPr>
        <w:t xml:space="preserve">a </w:t>
      </w:r>
      <w:r w:rsidR="0073328A">
        <w:rPr>
          <w:szCs w:val="24"/>
        </w:rPr>
        <w:t>vajak</w:t>
      </w:r>
      <w:r w:rsidR="001B29DF">
        <w:rPr>
          <w:szCs w:val="24"/>
        </w:rPr>
        <w:t xml:space="preserve"> </w:t>
      </w:r>
      <w:r w:rsidR="0073328A">
        <w:rPr>
          <w:szCs w:val="24"/>
        </w:rPr>
        <w:t xml:space="preserve">(krémek), </w:t>
      </w:r>
      <w:r w:rsidR="001B29DF">
        <w:rPr>
          <w:szCs w:val="24"/>
        </w:rPr>
        <w:t xml:space="preserve">a </w:t>
      </w:r>
      <w:r w:rsidR="0025763C">
        <w:rPr>
          <w:szCs w:val="24"/>
        </w:rPr>
        <w:t xml:space="preserve">fürdőgolyók, </w:t>
      </w:r>
      <w:r w:rsidR="001B29DF">
        <w:rPr>
          <w:szCs w:val="24"/>
        </w:rPr>
        <w:t xml:space="preserve">a </w:t>
      </w:r>
      <w:r w:rsidR="0025763C">
        <w:rPr>
          <w:szCs w:val="24"/>
        </w:rPr>
        <w:t xml:space="preserve">szépségolajok, </w:t>
      </w:r>
      <w:r w:rsidR="001B29DF">
        <w:rPr>
          <w:szCs w:val="24"/>
        </w:rPr>
        <w:t xml:space="preserve">az </w:t>
      </w:r>
      <w:r w:rsidR="0025763C">
        <w:rPr>
          <w:szCs w:val="24"/>
        </w:rPr>
        <w:t>illóolajok</w:t>
      </w:r>
      <w:r w:rsidR="001B29DF">
        <w:rPr>
          <w:szCs w:val="24"/>
        </w:rPr>
        <w:t xml:space="preserve"> és a </w:t>
      </w:r>
      <w:r w:rsidR="0025763C">
        <w:rPr>
          <w:szCs w:val="24"/>
        </w:rPr>
        <w:t xml:space="preserve">virágvíz </w:t>
      </w:r>
      <w:r>
        <w:rPr>
          <w:szCs w:val="24"/>
        </w:rPr>
        <w:t>kozmetikumnak minősül</w:t>
      </w:r>
      <w:r w:rsidR="001B29DF">
        <w:rPr>
          <w:szCs w:val="24"/>
        </w:rPr>
        <w:t>nek</w:t>
      </w:r>
      <w:r w:rsidRPr="00182C57">
        <w:rPr>
          <w:szCs w:val="24"/>
        </w:rPr>
        <w:t>.</w:t>
      </w:r>
    </w:p>
    <w:p w:rsidR="0073328A" w:rsidRDefault="00624C35" w:rsidP="00A56CF7">
      <w:pPr>
        <w:tabs>
          <w:tab w:val="left" w:pos="851"/>
        </w:tabs>
        <w:ind w:left="851"/>
        <w:rPr>
          <w:szCs w:val="24"/>
        </w:rPr>
      </w:pPr>
      <w:r w:rsidRPr="00DD1160">
        <w:rPr>
          <w:szCs w:val="24"/>
        </w:rPr>
        <w:t xml:space="preserve">A GVH </w:t>
      </w:r>
      <w:r w:rsidRPr="003E483A">
        <w:rPr>
          <w:szCs w:val="24"/>
        </w:rPr>
        <w:t>úgy ítélte meg, hogy</w:t>
      </w:r>
      <w:r w:rsidRPr="00DD1160">
        <w:rPr>
          <w:b/>
          <w:szCs w:val="24"/>
        </w:rPr>
        <w:t xml:space="preserve"> </w:t>
      </w:r>
      <w:r w:rsidRPr="00DD1160">
        <w:rPr>
          <w:szCs w:val="24"/>
        </w:rPr>
        <w:t>a</w:t>
      </w:r>
      <w:r w:rsidR="00C91EB6" w:rsidRPr="00C91EB6">
        <w:t xml:space="preserve"> </w:t>
      </w:r>
      <w:r w:rsidR="0079764F">
        <w:rPr>
          <w:szCs w:val="24"/>
        </w:rPr>
        <w:t>vállalkozás</w:t>
      </w:r>
      <w:r w:rsidR="0073328A">
        <w:rPr>
          <w:szCs w:val="24"/>
        </w:rPr>
        <w:t xml:space="preserve"> </w:t>
      </w:r>
      <w:r w:rsidR="0079764F" w:rsidRPr="0079764F">
        <w:rPr>
          <w:szCs w:val="24"/>
        </w:rPr>
        <w:t>széles körben alkalmazott a kozmetikai funkciókat kisebb-nagyobb m</w:t>
      </w:r>
      <w:r w:rsidR="0079764F">
        <w:rPr>
          <w:szCs w:val="24"/>
        </w:rPr>
        <w:t>értékben meghaladó állításokat</w:t>
      </w:r>
      <w:r w:rsidR="0073328A" w:rsidRPr="0073328A">
        <w:rPr>
          <w:szCs w:val="24"/>
        </w:rPr>
        <w:t xml:space="preserve"> </w:t>
      </w:r>
      <w:r w:rsidR="001E47E0">
        <w:rPr>
          <w:szCs w:val="24"/>
        </w:rPr>
        <w:t xml:space="preserve">25 termékéről </w:t>
      </w:r>
      <w:r w:rsidR="001F1491" w:rsidRPr="001F1491">
        <w:rPr>
          <w:szCs w:val="24"/>
        </w:rPr>
        <w:t>értékesítési célú</w:t>
      </w:r>
      <w:r w:rsidR="001F1491">
        <w:rPr>
          <w:szCs w:val="24"/>
        </w:rPr>
        <w:t>,</w:t>
      </w:r>
      <w:r w:rsidR="001F1491" w:rsidRPr="001F1491">
        <w:rPr>
          <w:szCs w:val="24"/>
        </w:rPr>
        <w:t xml:space="preserve"> </w:t>
      </w:r>
      <w:hyperlink r:id="rId9" w:history="1">
        <w:r w:rsidR="0073328A" w:rsidRPr="0061177A">
          <w:rPr>
            <w:rStyle w:val="Hiperhivatkozs"/>
            <w:rFonts w:ascii="Times New Roman" w:hAnsi="Times New Roman"/>
            <w:szCs w:val="24"/>
          </w:rPr>
          <w:t>www.mannaszappan.hu</w:t>
        </w:r>
      </w:hyperlink>
      <w:r w:rsidR="0073328A">
        <w:rPr>
          <w:szCs w:val="24"/>
        </w:rPr>
        <w:t xml:space="preserve"> </w:t>
      </w:r>
      <w:r w:rsidR="0073328A" w:rsidRPr="0079764F">
        <w:rPr>
          <w:szCs w:val="24"/>
        </w:rPr>
        <w:t>honlapján</w:t>
      </w:r>
      <w:r w:rsidR="001E47E0">
        <w:rPr>
          <w:szCs w:val="24"/>
        </w:rPr>
        <w:t xml:space="preserve"> 2013 júliusától 2014 októberéig. </w:t>
      </w:r>
      <w:r w:rsidR="0073328A">
        <w:rPr>
          <w:szCs w:val="24"/>
        </w:rPr>
        <w:t>A</w:t>
      </w:r>
      <w:r w:rsidR="0079764F">
        <w:rPr>
          <w:szCs w:val="24"/>
        </w:rPr>
        <w:t xml:space="preserve">z egyes termékeknek </w:t>
      </w:r>
    </w:p>
    <w:p w:rsidR="0073328A" w:rsidRPr="0073328A" w:rsidRDefault="0073328A" w:rsidP="0073328A">
      <w:pPr>
        <w:pStyle w:val="Listaszerbekezds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328A">
        <w:rPr>
          <w:rFonts w:ascii="Times New Roman" w:hAnsi="Times New Roman"/>
          <w:sz w:val="24"/>
          <w:szCs w:val="24"/>
        </w:rPr>
        <w:t>megalapozatlan gyógyító hatás</w:t>
      </w:r>
      <w:r w:rsidR="009456E9">
        <w:rPr>
          <w:rFonts w:ascii="Times New Roman" w:hAnsi="Times New Roman"/>
          <w:sz w:val="24"/>
          <w:szCs w:val="24"/>
        </w:rPr>
        <w:t>oka</w:t>
      </w:r>
      <w:r w:rsidRPr="0073328A">
        <w:rPr>
          <w:rFonts w:ascii="Times New Roman" w:hAnsi="Times New Roman"/>
          <w:sz w:val="24"/>
          <w:szCs w:val="24"/>
        </w:rPr>
        <w:t xml:space="preserve">t, </w:t>
      </w:r>
    </w:p>
    <w:p w:rsidR="0073328A" w:rsidRPr="0073328A" w:rsidRDefault="0073328A" w:rsidP="0073328A">
      <w:pPr>
        <w:pStyle w:val="Listaszerbekezds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328A">
        <w:rPr>
          <w:rFonts w:ascii="Times New Roman" w:hAnsi="Times New Roman"/>
          <w:sz w:val="24"/>
          <w:szCs w:val="24"/>
        </w:rPr>
        <w:t>bizonyítatlan egészségre vonatkozó kedvező hatás</w:t>
      </w:r>
      <w:r w:rsidR="009456E9">
        <w:rPr>
          <w:rFonts w:ascii="Times New Roman" w:hAnsi="Times New Roman"/>
          <w:sz w:val="24"/>
          <w:szCs w:val="24"/>
        </w:rPr>
        <w:t>oka</w:t>
      </w:r>
      <w:r w:rsidRPr="0073328A">
        <w:rPr>
          <w:rFonts w:ascii="Times New Roman" w:hAnsi="Times New Roman"/>
          <w:sz w:val="24"/>
          <w:szCs w:val="24"/>
        </w:rPr>
        <w:t xml:space="preserve">t, és </w:t>
      </w:r>
    </w:p>
    <w:p w:rsidR="001F1491" w:rsidRDefault="0073328A" w:rsidP="0073328A">
      <w:pPr>
        <w:pStyle w:val="Listaszerbekezds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328A">
        <w:rPr>
          <w:rFonts w:ascii="Times New Roman" w:hAnsi="Times New Roman"/>
          <w:sz w:val="24"/>
          <w:szCs w:val="24"/>
        </w:rPr>
        <w:t>egyéb,</w:t>
      </w:r>
      <w:r>
        <w:rPr>
          <w:rFonts w:ascii="Times New Roman" w:hAnsi="Times New Roman"/>
          <w:sz w:val="24"/>
          <w:szCs w:val="24"/>
        </w:rPr>
        <w:t xml:space="preserve"> a termékek használatától</w:t>
      </w:r>
      <w:r w:rsidRPr="0073328A">
        <w:rPr>
          <w:rFonts w:ascii="Times New Roman" w:hAnsi="Times New Roman"/>
          <w:sz w:val="24"/>
          <w:szCs w:val="24"/>
        </w:rPr>
        <w:t xml:space="preserve"> várható eredményekre </w:t>
      </w:r>
      <w:r w:rsidR="00CC6454">
        <w:rPr>
          <w:rFonts w:ascii="Times New Roman" w:hAnsi="Times New Roman"/>
          <w:sz w:val="24"/>
          <w:szCs w:val="24"/>
        </w:rPr>
        <w:t>utal</w:t>
      </w:r>
      <w:r w:rsidR="00CC6454" w:rsidRPr="0073328A">
        <w:rPr>
          <w:rFonts w:ascii="Times New Roman" w:hAnsi="Times New Roman"/>
          <w:sz w:val="24"/>
          <w:szCs w:val="24"/>
        </w:rPr>
        <w:t>ó</w:t>
      </w:r>
      <w:r w:rsidRPr="0073328A">
        <w:rPr>
          <w:rFonts w:ascii="Times New Roman" w:hAnsi="Times New Roman"/>
          <w:sz w:val="24"/>
          <w:szCs w:val="24"/>
        </w:rPr>
        <w:t xml:space="preserve">, bizonyítékokkal alá nem támasztott hatásokat </w:t>
      </w:r>
    </w:p>
    <w:p w:rsidR="0079764F" w:rsidRPr="0073328A" w:rsidRDefault="0073328A" w:rsidP="001F1491">
      <w:pPr>
        <w:pStyle w:val="Listaszerbekezds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28A">
        <w:rPr>
          <w:rFonts w:ascii="Times New Roman" w:hAnsi="Times New Roman"/>
          <w:sz w:val="24"/>
          <w:szCs w:val="24"/>
        </w:rPr>
        <w:t>tulajdonított</w:t>
      </w:r>
      <w:proofErr w:type="gramEnd"/>
      <w:r w:rsidRPr="0073328A">
        <w:rPr>
          <w:rFonts w:ascii="Times New Roman" w:hAnsi="Times New Roman"/>
          <w:sz w:val="24"/>
          <w:szCs w:val="24"/>
        </w:rPr>
        <w:t xml:space="preserve">. </w:t>
      </w:r>
    </w:p>
    <w:p w:rsidR="001F1491" w:rsidRDefault="001F1491" w:rsidP="00A56CF7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 xml:space="preserve">A fogyasztók </w:t>
      </w:r>
      <w:r w:rsidR="00A06DF2">
        <w:rPr>
          <w:szCs w:val="24"/>
        </w:rPr>
        <w:t xml:space="preserve">több </w:t>
      </w:r>
      <w:r w:rsidRPr="001F1491">
        <w:rPr>
          <w:szCs w:val="24"/>
        </w:rPr>
        <w:t xml:space="preserve">elektronikus csatornán </w:t>
      </w:r>
      <w:r w:rsidR="00A06DF2">
        <w:rPr>
          <w:szCs w:val="24"/>
        </w:rPr>
        <w:t xml:space="preserve">is </w:t>
      </w:r>
      <w:r w:rsidRPr="001F1491">
        <w:rPr>
          <w:szCs w:val="24"/>
        </w:rPr>
        <w:t>köz</w:t>
      </w:r>
      <w:r>
        <w:rPr>
          <w:szCs w:val="24"/>
        </w:rPr>
        <w:t>zétett, intenzív figyelemfelhívás hatására</w:t>
      </w:r>
      <w:r w:rsidRPr="001F1491">
        <w:rPr>
          <w:szCs w:val="24"/>
        </w:rPr>
        <w:t xml:space="preserve"> juthattak el a honlapra, </w:t>
      </w:r>
      <w:r w:rsidR="00CC6454" w:rsidRPr="001F1491">
        <w:rPr>
          <w:szCs w:val="24"/>
        </w:rPr>
        <w:t>a</w:t>
      </w:r>
      <w:r w:rsidR="00CC6454">
        <w:rPr>
          <w:szCs w:val="24"/>
        </w:rPr>
        <w:t>melyen</w:t>
      </w:r>
      <w:r w:rsidR="00CC6454" w:rsidRPr="001F1491">
        <w:rPr>
          <w:szCs w:val="24"/>
        </w:rPr>
        <w:t xml:space="preserve"> </w:t>
      </w:r>
      <w:r w:rsidRPr="001F1491">
        <w:rPr>
          <w:szCs w:val="24"/>
        </w:rPr>
        <w:t>tanácsadás</w:t>
      </w:r>
      <w:r w:rsidR="00CC6454">
        <w:rPr>
          <w:szCs w:val="24"/>
        </w:rPr>
        <w:t>sal</w:t>
      </w:r>
      <w:r w:rsidRPr="001F1491">
        <w:rPr>
          <w:szCs w:val="24"/>
        </w:rPr>
        <w:t xml:space="preserve"> </w:t>
      </w:r>
      <w:r w:rsidR="00CC6454">
        <w:rPr>
          <w:szCs w:val="24"/>
        </w:rPr>
        <w:t>és</w:t>
      </w:r>
      <w:r w:rsidRPr="001F1491">
        <w:rPr>
          <w:szCs w:val="24"/>
        </w:rPr>
        <w:t xml:space="preserve"> az egyes termékek különböző komplex kedvező hatásainak ismertetésével</w:t>
      </w:r>
      <w:r w:rsidR="00CC6454">
        <w:rPr>
          <w:szCs w:val="24"/>
        </w:rPr>
        <w:t xml:space="preserve"> találkozhattak</w:t>
      </w:r>
      <w:r w:rsidRPr="001F1491">
        <w:rPr>
          <w:szCs w:val="24"/>
        </w:rPr>
        <w:t>.</w:t>
      </w:r>
    </w:p>
    <w:p w:rsidR="001F1491" w:rsidRDefault="001F1491" w:rsidP="00A56CF7">
      <w:pPr>
        <w:tabs>
          <w:tab w:val="left" w:pos="851"/>
        </w:tabs>
        <w:ind w:left="851"/>
        <w:rPr>
          <w:color w:val="000000"/>
          <w:szCs w:val="24"/>
        </w:rPr>
      </w:pPr>
      <w:r>
        <w:rPr>
          <w:szCs w:val="24"/>
        </w:rPr>
        <w:t xml:space="preserve">A GVH ismét megfogalmazta, hogy </w:t>
      </w:r>
      <w:r w:rsidRPr="00635B1D">
        <w:rPr>
          <w:color w:val="000000"/>
          <w:szCs w:val="24"/>
        </w:rPr>
        <w:t>a piaci szereplőknek igazolni</w:t>
      </w:r>
      <w:r>
        <w:rPr>
          <w:color w:val="000000"/>
          <w:szCs w:val="24"/>
        </w:rPr>
        <w:t>uk</w:t>
      </w:r>
      <w:r w:rsidRPr="00635B1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kell a kozmetikumoknál </w:t>
      </w:r>
      <w:r w:rsidRPr="00635B1D">
        <w:rPr>
          <w:color w:val="000000"/>
          <w:szCs w:val="24"/>
        </w:rPr>
        <w:t xml:space="preserve">is </w:t>
      </w:r>
      <w:r w:rsidR="00D21AB9">
        <w:rPr>
          <w:color w:val="000000"/>
          <w:szCs w:val="24"/>
        </w:rPr>
        <w:t xml:space="preserve">az általuk </w:t>
      </w:r>
      <w:r w:rsidRPr="00635B1D">
        <w:rPr>
          <w:color w:val="000000"/>
          <w:szCs w:val="24"/>
        </w:rPr>
        <w:t xml:space="preserve">közzétett állítások valóságtartalmát a fogyasztók és a versenysemlegesség érdekében – különösen igaz ez az olyan </w:t>
      </w:r>
      <w:r w:rsidR="00292F8F">
        <w:rPr>
          <w:color w:val="000000"/>
          <w:szCs w:val="24"/>
        </w:rPr>
        <w:t xml:space="preserve">érzékeny </w:t>
      </w:r>
      <w:r w:rsidRPr="00635B1D">
        <w:rPr>
          <w:color w:val="000000"/>
          <w:szCs w:val="24"/>
        </w:rPr>
        <w:t>állítások</w:t>
      </w:r>
      <w:r w:rsidR="00D21AB9">
        <w:rPr>
          <w:color w:val="000000"/>
          <w:szCs w:val="24"/>
        </w:rPr>
        <w:t>nál</w:t>
      </w:r>
      <w:r w:rsidRPr="00635B1D">
        <w:rPr>
          <w:color w:val="000000"/>
          <w:szCs w:val="24"/>
        </w:rPr>
        <w:t xml:space="preserve">, mint a különböző betegségek, egészségügyi problémák megelőzését, megoldását, illetve </w:t>
      </w:r>
      <w:r w:rsidR="00CC6454">
        <w:rPr>
          <w:color w:val="000000"/>
          <w:szCs w:val="24"/>
        </w:rPr>
        <w:t xml:space="preserve">a </w:t>
      </w:r>
      <w:r w:rsidRPr="00635B1D">
        <w:rPr>
          <w:color w:val="000000"/>
          <w:szCs w:val="24"/>
        </w:rPr>
        <w:t>tüneteik kezelését ígérő üzenetek.</w:t>
      </w:r>
      <w:r w:rsidR="00292F8F">
        <w:rPr>
          <w:color w:val="000000"/>
          <w:szCs w:val="24"/>
        </w:rPr>
        <w:t xml:space="preserve"> </w:t>
      </w:r>
    </w:p>
    <w:p w:rsidR="001F1491" w:rsidRDefault="001E47E0" w:rsidP="0000398C">
      <w:pPr>
        <w:spacing w:before="120" w:after="120"/>
        <w:ind w:left="851"/>
      </w:pPr>
      <w:r w:rsidRPr="001E47E0">
        <w:rPr>
          <w:szCs w:val="24"/>
        </w:rPr>
        <w:t>A GVH hangsúlyozza, hogy tudományos megalapozottságot vár el a kozmetikumok gyógyhatásának bizonyításánál</w:t>
      </w:r>
      <w:r w:rsidR="00741C76">
        <w:rPr>
          <w:szCs w:val="24"/>
        </w:rPr>
        <w:t>, de</w:t>
      </w:r>
      <w:r w:rsidR="0000398C">
        <w:rPr>
          <w:szCs w:val="24"/>
        </w:rPr>
        <w:t xml:space="preserve"> </w:t>
      </w:r>
      <w:r w:rsidR="0047739D">
        <w:t xml:space="preserve">egy </w:t>
      </w:r>
      <w:r w:rsidR="0047739D" w:rsidRPr="00635B1D">
        <w:t xml:space="preserve">állítás </w:t>
      </w:r>
      <w:r w:rsidR="00741C76">
        <w:t>n</w:t>
      </w:r>
      <w:r w:rsidR="001F1491" w:rsidRPr="00635B1D">
        <w:t xml:space="preserve">em tekinthető </w:t>
      </w:r>
      <w:r w:rsidR="00CC6454" w:rsidRPr="00635B1D">
        <w:t>igazoltnak</w:t>
      </w:r>
      <w:r w:rsidR="00CC6454">
        <w:t xml:space="preserve"> </w:t>
      </w:r>
      <w:r w:rsidR="001F1491" w:rsidRPr="00635B1D">
        <w:t>az összetevőkre vonatkozó tanulmányok, szakcikkek felsorolása vagy bemutatása révén</w:t>
      </w:r>
      <w:r w:rsidR="009456E9">
        <w:t>,</w:t>
      </w:r>
      <w:r w:rsidR="001F1491" w:rsidRPr="00635B1D">
        <w:t xml:space="preserve"> </w:t>
      </w:r>
      <w:r w:rsidR="0047739D">
        <w:t xml:space="preserve">valamint </w:t>
      </w:r>
      <w:r w:rsidR="001F1491" w:rsidRPr="00635B1D">
        <w:t xml:space="preserve">a bizonyítékok </w:t>
      </w:r>
      <w:r w:rsidR="0047739D" w:rsidRPr="00635B1D">
        <w:t>relevanciáj</w:t>
      </w:r>
      <w:r w:rsidR="0047739D">
        <w:t>a</w:t>
      </w:r>
      <w:r w:rsidR="001F1491" w:rsidRPr="00635B1D">
        <w:t xml:space="preserve">, illetve az összefüggések ismertetése nélkül, még egykomponensű termékek esetében sem. Ellenkező esetben bármely – adott esetben interneten bárki számára elérhető – tanulmány vagy szakcikk egyetlen mondatára lehetne kereskedelmi gyakorlatot építeni minden egyéb felelősség nélkül. </w:t>
      </w:r>
      <w:r>
        <w:t>További elvárás, hogy a</w:t>
      </w:r>
      <w:r w:rsidRPr="001E47E0">
        <w:t xml:space="preserve"> vállalkozásoknak </w:t>
      </w:r>
      <w:r w:rsidR="00D21AB9" w:rsidRPr="001E47E0">
        <w:t>m</w:t>
      </w:r>
      <w:r w:rsidR="00D21AB9">
        <w:t xml:space="preserve">ár reklámjaik közzététele előtt kell </w:t>
      </w:r>
      <w:r>
        <w:t>rendelkezniük</w:t>
      </w:r>
      <w:r w:rsidR="0047739D" w:rsidRPr="0047739D">
        <w:t xml:space="preserve"> </w:t>
      </w:r>
      <w:r w:rsidR="0063203A">
        <w:t>a</w:t>
      </w:r>
      <w:r w:rsidR="0047739D" w:rsidRPr="001E47E0">
        <w:t xml:space="preserve"> bizonyítékokkal</w:t>
      </w:r>
      <w:r>
        <w:t xml:space="preserve">. </w:t>
      </w:r>
    </w:p>
    <w:p w:rsidR="00292F8F" w:rsidRDefault="000D447C" w:rsidP="002E0900">
      <w:pPr>
        <w:spacing w:before="120" w:after="120"/>
        <w:ind w:left="851"/>
        <w:rPr>
          <w:szCs w:val="24"/>
        </w:rPr>
      </w:pPr>
      <w:r w:rsidRPr="00B744D2">
        <w:rPr>
          <w:szCs w:val="24"/>
        </w:rPr>
        <w:t xml:space="preserve">A </w:t>
      </w:r>
      <w:r w:rsidR="0089047E" w:rsidRPr="00B744D2">
        <w:rPr>
          <w:szCs w:val="24"/>
        </w:rPr>
        <w:t xml:space="preserve">GVH </w:t>
      </w:r>
      <w:r w:rsidR="002E0900" w:rsidRPr="00B744D2">
        <w:rPr>
          <w:szCs w:val="24"/>
        </w:rPr>
        <w:t xml:space="preserve">a </w:t>
      </w:r>
      <w:r w:rsidR="00B15B35" w:rsidRPr="00B744D2">
        <w:rPr>
          <w:szCs w:val="24"/>
        </w:rPr>
        <w:t xml:space="preserve">bírság </w:t>
      </w:r>
      <w:r w:rsidR="002E0900" w:rsidRPr="00B744D2">
        <w:rPr>
          <w:szCs w:val="24"/>
        </w:rPr>
        <w:t xml:space="preserve">kiszabásakor </w:t>
      </w:r>
      <w:r w:rsidR="00B15B35" w:rsidRPr="00B744D2">
        <w:rPr>
          <w:szCs w:val="24"/>
        </w:rPr>
        <w:t>a</w:t>
      </w:r>
      <w:r w:rsidR="00340810" w:rsidRPr="00B744D2">
        <w:rPr>
          <w:szCs w:val="24"/>
        </w:rPr>
        <w:t xml:space="preserve"> jogsértéssel érintett termékekből származó </w:t>
      </w:r>
      <w:r w:rsidR="00B744D2" w:rsidRPr="00B744D2">
        <w:rPr>
          <w:szCs w:val="24"/>
        </w:rPr>
        <w:t xml:space="preserve">időszaki </w:t>
      </w:r>
      <w:r w:rsidR="00340810" w:rsidRPr="00B744D2">
        <w:rPr>
          <w:szCs w:val="24"/>
        </w:rPr>
        <w:t xml:space="preserve">árbevételt vette alapul. </w:t>
      </w:r>
    </w:p>
    <w:p w:rsidR="00044B2E" w:rsidRPr="00B744D2" w:rsidRDefault="002E0900" w:rsidP="002E0900">
      <w:pPr>
        <w:spacing w:before="120" w:after="120"/>
        <w:ind w:left="851"/>
        <w:rPr>
          <w:szCs w:val="24"/>
        </w:rPr>
      </w:pPr>
      <w:r w:rsidRPr="00B744D2">
        <w:rPr>
          <w:szCs w:val="24"/>
        </w:rPr>
        <w:lastRenderedPageBreak/>
        <w:t>A GVH enyhítő körülményként</w:t>
      </w:r>
      <w:r w:rsidR="009456E9">
        <w:rPr>
          <w:szCs w:val="24"/>
        </w:rPr>
        <w:t xml:space="preserve"> értékelte</w:t>
      </w:r>
      <w:r w:rsidRPr="00B744D2">
        <w:rPr>
          <w:szCs w:val="24"/>
        </w:rPr>
        <w:t>, hogy a</w:t>
      </w:r>
      <w:r w:rsidR="00340810" w:rsidRPr="00B744D2">
        <w:rPr>
          <w:szCs w:val="24"/>
        </w:rPr>
        <w:t xml:space="preserve"> vállalkozás</w:t>
      </w:r>
    </w:p>
    <w:p w:rsidR="00340810" w:rsidRPr="00340810" w:rsidRDefault="00340810" w:rsidP="00340810">
      <w:pPr>
        <w:pStyle w:val="Listaszerbekezds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340810">
        <w:rPr>
          <w:rFonts w:ascii="Times New Roman" w:hAnsi="Times New Roman"/>
          <w:sz w:val="24"/>
          <w:szCs w:val="24"/>
        </w:rPr>
        <w:t>együttműködési szándéka jeleként módosította kereskedelmi gyakorlatát,</w:t>
      </w:r>
    </w:p>
    <w:p w:rsidR="00340810" w:rsidRPr="00340810" w:rsidRDefault="00340810" w:rsidP="00340810">
      <w:pPr>
        <w:pStyle w:val="Listaszerbekezds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340810">
        <w:rPr>
          <w:rFonts w:ascii="Times New Roman" w:hAnsi="Times New Roman"/>
          <w:sz w:val="24"/>
          <w:szCs w:val="24"/>
        </w:rPr>
        <w:t xml:space="preserve">100%-os </w:t>
      </w:r>
      <w:proofErr w:type="spellStart"/>
      <w:r w:rsidRPr="00340810">
        <w:rPr>
          <w:rFonts w:ascii="Times New Roman" w:hAnsi="Times New Roman"/>
          <w:sz w:val="24"/>
          <w:szCs w:val="24"/>
        </w:rPr>
        <w:t>pénzvisszafizetési</w:t>
      </w:r>
      <w:proofErr w:type="spellEnd"/>
      <w:r w:rsidRPr="00340810">
        <w:rPr>
          <w:rFonts w:ascii="Times New Roman" w:hAnsi="Times New Roman"/>
          <w:sz w:val="24"/>
          <w:szCs w:val="24"/>
        </w:rPr>
        <w:t xml:space="preserve"> garanciát alkalmaz.</w:t>
      </w:r>
    </w:p>
    <w:p w:rsidR="001E47E0" w:rsidRPr="00D21AB9" w:rsidRDefault="00D21AB9" w:rsidP="00D21AB9">
      <w:pPr>
        <w:spacing w:before="120" w:after="120"/>
        <w:ind w:left="851"/>
        <w:rPr>
          <w:szCs w:val="24"/>
        </w:rPr>
      </w:pPr>
      <w:r>
        <w:rPr>
          <w:szCs w:val="24"/>
        </w:rPr>
        <w:t>A GVH az eljárást megszüntette</w:t>
      </w:r>
      <w:r w:rsidR="0047739D">
        <w:rPr>
          <w:szCs w:val="24"/>
        </w:rPr>
        <w:t xml:space="preserve"> </w:t>
      </w:r>
      <w:r w:rsidR="00A06DF2" w:rsidRPr="00D21AB9">
        <w:rPr>
          <w:szCs w:val="24"/>
        </w:rPr>
        <w:t xml:space="preserve">a Manna Kreatív </w:t>
      </w:r>
      <w:proofErr w:type="spellStart"/>
      <w:r w:rsidR="00A06DF2" w:rsidRPr="00D21AB9">
        <w:rPr>
          <w:szCs w:val="24"/>
        </w:rPr>
        <w:t>Zrt.-vel</w:t>
      </w:r>
      <w:proofErr w:type="spellEnd"/>
      <w:r w:rsidR="00A06DF2" w:rsidRPr="00D21AB9">
        <w:rPr>
          <w:szCs w:val="24"/>
        </w:rPr>
        <w:t xml:space="preserve"> szemben</w:t>
      </w:r>
      <w:r w:rsidR="00A06DF2">
        <w:rPr>
          <w:szCs w:val="24"/>
        </w:rPr>
        <w:t xml:space="preserve">, valamint </w:t>
      </w:r>
      <w:r>
        <w:rPr>
          <w:szCs w:val="24"/>
        </w:rPr>
        <w:t>egyes</w:t>
      </w:r>
      <w:r w:rsidR="00B744D2">
        <w:rPr>
          <w:szCs w:val="24"/>
        </w:rPr>
        <w:t xml:space="preserve"> kereskedelmi</w:t>
      </w:r>
      <w:r>
        <w:rPr>
          <w:szCs w:val="24"/>
        </w:rPr>
        <w:t xml:space="preserve"> gyakorlatok</w:t>
      </w:r>
      <w:r w:rsidRPr="00D21AB9">
        <w:rPr>
          <w:szCs w:val="24"/>
        </w:rPr>
        <w:t xml:space="preserve"> vonatkozásában</w:t>
      </w:r>
      <w:r w:rsidR="00A06DF2">
        <w:rPr>
          <w:szCs w:val="24"/>
        </w:rPr>
        <w:t>.</w:t>
      </w:r>
    </w:p>
    <w:p w:rsidR="00652367" w:rsidRPr="00DD1160" w:rsidRDefault="00C24A79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>Az</w:t>
      </w:r>
      <w:r w:rsidR="0049730A" w:rsidRPr="00DD1160">
        <w:rPr>
          <w:szCs w:val="24"/>
        </w:rPr>
        <w:t xml:space="preserve"> ügy hivatali nyilvántartási száma:</w:t>
      </w:r>
      <w:r w:rsidR="00646965" w:rsidRPr="00DD1160">
        <w:rPr>
          <w:szCs w:val="24"/>
        </w:rPr>
        <w:t xml:space="preserve"> </w:t>
      </w:r>
      <w:proofErr w:type="spellStart"/>
      <w:r w:rsidR="00C91EB6">
        <w:rPr>
          <w:b/>
          <w:szCs w:val="24"/>
        </w:rPr>
        <w:t>Vj</w:t>
      </w:r>
      <w:proofErr w:type="spellEnd"/>
      <w:r w:rsidR="00C91EB6">
        <w:rPr>
          <w:b/>
          <w:szCs w:val="24"/>
        </w:rPr>
        <w:t>/</w:t>
      </w:r>
      <w:r w:rsidR="0080123F">
        <w:rPr>
          <w:b/>
          <w:szCs w:val="24"/>
        </w:rPr>
        <w:t>97/2014</w:t>
      </w:r>
      <w:r w:rsidR="00701109" w:rsidRPr="00DD1160">
        <w:rPr>
          <w:b/>
          <w:szCs w:val="24"/>
        </w:rPr>
        <w:t>.</w:t>
      </w:r>
    </w:p>
    <w:p w:rsidR="00534526" w:rsidRPr="00DD1160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r w:rsidR="00C91EB6" w:rsidRPr="006D4173">
        <w:rPr>
          <w:szCs w:val="24"/>
        </w:rPr>
        <w:t xml:space="preserve">2016. </w:t>
      </w:r>
      <w:r w:rsidR="00651A53">
        <w:rPr>
          <w:szCs w:val="24"/>
        </w:rPr>
        <w:t xml:space="preserve">szeptember </w:t>
      </w:r>
      <w:r w:rsidR="002C1AFF">
        <w:rPr>
          <w:szCs w:val="24"/>
        </w:rPr>
        <w:t>1</w:t>
      </w:r>
      <w:r w:rsidR="00CB6735">
        <w:rPr>
          <w:szCs w:val="24"/>
        </w:rPr>
        <w:t>6</w:t>
      </w:r>
      <w:bookmarkStart w:id="0" w:name="_GoBack"/>
      <w:bookmarkEnd w:id="0"/>
      <w:r w:rsidR="0080123F">
        <w:rPr>
          <w:szCs w:val="24"/>
        </w:rPr>
        <w:t xml:space="preserve">. </w:t>
      </w:r>
    </w:p>
    <w:p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044B2E" w:rsidTr="00F314DC">
        <w:tc>
          <w:tcPr>
            <w:tcW w:w="4747" w:type="dxa"/>
          </w:tcPr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044B2E" w:rsidRPr="004D273D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044B2E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10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044B2E" w:rsidRPr="004D273D" w:rsidRDefault="003E2A3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  <w:p w:rsidR="00044B2E" w:rsidRPr="00570AC2" w:rsidRDefault="003E2A3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2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044B2E" w:rsidRPr="0061782C" w:rsidRDefault="00044B2E" w:rsidP="00F314D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3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4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:rsidR="00044B2E" w:rsidRDefault="00044B2E" w:rsidP="00F314DC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044B2E" w:rsidRDefault="00044B2E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35B1D" w:rsidRPr="00635B1D" w:rsidRDefault="00635B1D" w:rsidP="00635B1D">
      <w:pPr>
        <w:pStyle w:val="Szvegtrzs2"/>
        <w:spacing w:before="120" w:line="276" w:lineRule="auto"/>
        <w:ind w:left="851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35B1D" w:rsidRPr="00635B1D" w:rsidSect="00643931">
      <w:footerReference w:type="default" r:id="rId15"/>
      <w:headerReference w:type="first" r:id="rId16"/>
      <w:footerReference w:type="first" r:id="rId17"/>
      <w:pgSz w:w="11906" w:h="16838"/>
      <w:pgMar w:top="1525" w:right="1418" w:bottom="851" w:left="1134" w:header="510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FCCC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3E" w:rsidRDefault="003E2A3E" w:rsidP="00F5455E">
      <w:pPr>
        <w:spacing w:after="0" w:line="240" w:lineRule="auto"/>
      </w:pPr>
      <w:r>
        <w:separator/>
      </w:r>
    </w:p>
  </w:endnote>
  <w:endnote w:type="continuationSeparator" w:id="0">
    <w:p w:rsidR="003E2A3E" w:rsidRDefault="003E2A3E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09FDB42" wp14:editId="4FAB3B95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55E" w:rsidRPr="00F5455E">
      <w:tab/>
    </w:r>
    <w:r w:rsidR="003D4A11" w:rsidRPr="00F5455E">
      <w:fldChar w:fldCharType="begin"/>
    </w:r>
    <w:r w:rsidR="00F5455E" w:rsidRPr="00F5455E">
      <w:instrText xml:space="preserve"> PAGE   \* MERGEFORMAT </w:instrText>
    </w:r>
    <w:r w:rsidR="003D4A11" w:rsidRPr="00F5455E">
      <w:fldChar w:fldCharType="separate"/>
    </w:r>
    <w:r w:rsidR="00CB6735">
      <w:rPr>
        <w:noProof/>
      </w:rPr>
      <w:t>2</w:t>
    </w:r>
    <w:r w:rsidR="003D4A11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5E3BF51F" wp14:editId="3D377D54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3E" w:rsidRDefault="003E2A3E" w:rsidP="00F5455E">
      <w:pPr>
        <w:spacing w:after="0" w:line="240" w:lineRule="auto"/>
      </w:pPr>
      <w:r>
        <w:separator/>
      </w:r>
    </w:p>
  </w:footnote>
  <w:footnote w:type="continuationSeparator" w:id="0">
    <w:p w:rsidR="003E2A3E" w:rsidRDefault="003E2A3E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Default="003C743E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77199D57" wp14:editId="2CB6071F">
          <wp:simplePos x="0" y="0"/>
          <wp:positionH relativeFrom="column">
            <wp:posOffset>-720090</wp:posOffset>
          </wp:positionH>
          <wp:positionV relativeFrom="paragraph">
            <wp:posOffset>-160655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4" name="Kép 4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990A5A"/>
    <w:multiLevelType w:val="hybridMultilevel"/>
    <w:tmpl w:val="A21481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C3E2A"/>
    <w:multiLevelType w:val="hybridMultilevel"/>
    <w:tmpl w:val="456E144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7855A0"/>
    <w:multiLevelType w:val="hybridMultilevel"/>
    <w:tmpl w:val="5DF0395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7E4D2940"/>
    <w:multiLevelType w:val="hybridMultilevel"/>
    <w:tmpl w:val="483440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32"/>
  </w:num>
  <w:num w:numId="5">
    <w:abstractNumId w:val="22"/>
  </w:num>
  <w:num w:numId="6">
    <w:abstractNumId w:val="30"/>
  </w:num>
  <w:num w:numId="7">
    <w:abstractNumId w:val="12"/>
  </w:num>
  <w:num w:numId="8">
    <w:abstractNumId w:val="18"/>
  </w:num>
  <w:num w:numId="9">
    <w:abstractNumId w:val="21"/>
  </w:num>
  <w:num w:numId="10">
    <w:abstractNumId w:val="0"/>
  </w:num>
  <w:num w:numId="11">
    <w:abstractNumId w:val="28"/>
  </w:num>
  <w:num w:numId="12">
    <w:abstractNumId w:val="19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 w:numId="17">
    <w:abstractNumId w:val="24"/>
  </w:num>
  <w:num w:numId="18">
    <w:abstractNumId w:val="20"/>
  </w:num>
  <w:num w:numId="19">
    <w:abstractNumId w:val="26"/>
  </w:num>
  <w:num w:numId="20">
    <w:abstractNumId w:val="31"/>
  </w:num>
  <w:num w:numId="21">
    <w:abstractNumId w:val="17"/>
  </w:num>
  <w:num w:numId="22">
    <w:abstractNumId w:val="14"/>
  </w:num>
  <w:num w:numId="23">
    <w:abstractNumId w:val="25"/>
  </w:num>
  <w:num w:numId="24">
    <w:abstractNumId w:val="4"/>
  </w:num>
  <w:num w:numId="25">
    <w:abstractNumId w:val="23"/>
  </w:num>
  <w:num w:numId="26">
    <w:abstractNumId w:val="8"/>
  </w:num>
  <w:num w:numId="27">
    <w:abstractNumId w:val="29"/>
  </w:num>
  <w:num w:numId="28">
    <w:abstractNumId w:val="5"/>
  </w:num>
  <w:num w:numId="29">
    <w:abstractNumId w:val="16"/>
  </w:num>
  <w:num w:numId="30">
    <w:abstractNumId w:val="13"/>
  </w:num>
  <w:num w:numId="31">
    <w:abstractNumId w:val="33"/>
  </w:num>
  <w:num w:numId="32">
    <w:abstractNumId w:val="15"/>
  </w:num>
  <w:num w:numId="33">
    <w:abstractNumId w:val="6"/>
  </w:num>
  <w:num w:numId="3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0A37"/>
    <w:rsid w:val="0000398C"/>
    <w:rsid w:val="00015C11"/>
    <w:rsid w:val="000331DF"/>
    <w:rsid w:val="00041F15"/>
    <w:rsid w:val="00044B2E"/>
    <w:rsid w:val="000452DF"/>
    <w:rsid w:val="00045E3E"/>
    <w:rsid w:val="00051B31"/>
    <w:rsid w:val="000619EC"/>
    <w:rsid w:val="00071A11"/>
    <w:rsid w:val="0007770F"/>
    <w:rsid w:val="00077C94"/>
    <w:rsid w:val="00083D5A"/>
    <w:rsid w:val="00084073"/>
    <w:rsid w:val="00087BA8"/>
    <w:rsid w:val="00097479"/>
    <w:rsid w:val="000A2E55"/>
    <w:rsid w:val="000A630A"/>
    <w:rsid w:val="000B7CB2"/>
    <w:rsid w:val="000C5497"/>
    <w:rsid w:val="000C664B"/>
    <w:rsid w:val="000D3101"/>
    <w:rsid w:val="000D447C"/>
    <w:rsid w:val="000D7171"/>
    <w:rsid w:val="000D7202"/>
    <w:rsid w:val="000E2492"/>
    <w:rsid w:val="00113AB1"/>
    <w:rsid w:val="00113AC3"/>
    <w:rsid w:val="00116544"/>
    <w:rsid w:val="00121020"/>
    <w:rsid w:val="00121945"/>
    <w:rsid w:val="00124F39"/>
    <w:rsid w:val="00126F56"/>
    <w:rsid w:val="00134381"/>
    <w:rsid w:val="001443BF"/>
    <w:rsid w:val="001447F7"/>
    <w:rsid w:val="00144F44"/>
    <w:rsid w:val="0016130B"/>
    <w:rsid w:val="0016726C"/>
    <w:rsid w:val="00170F6B"/>
    <w:rsid w:val="00172770"/>
    <w:rsid w:val="00181059"/>
    <w:rsid w:val="00182C57"/>
    <w:rsid w:val="001934FE"/>
    <w:rsid w:val="001A5645"/>
    <w:rsid w:val="001A7A60"/>
    <w:rsid w:val="001B29DF"/>
    <w:rsid w:val="001D3CF5"/>
    <w:rsid w:val="001E3A9E"/>
    <w:rsid w:val="001E47E0"/>
    <w:rsid w:val="001F03A0"/>
    <w:rsid w:val="001F1491"/>
    <w:rsid w:val="00200358"/>
    <w:rsid w:val="0021184D"/>
    <w:rsid w:val="002137B7"/>
    <w:rsid w:val="00217A44"/>
    <w:rsid w:val="00217F27"/>
    <w:rsid w:val="00220EA1"/>
    <w:rsid w:val="00220F3D"/>
    <w:rsid w:val="00224AED"/>
    <w:rsid w:val="00227562"/>
    <w:rsid w:val="00227A1D"/>
    <w:rsid w:val="002337D0"/>
    <w:rsid w:val="00237A4A"/>
    <w:rsid w:val="00241B56"/>
    <w:rsid w:val="0024237B"/>
    <w:rsid w:val="00244419"/>
    <w:rsid w:val="00244E71"/>
    <w:rsid w:val="00245C77"/>
    <w:rsid w:val="0025763C"/>
    <w:rsid w:val="002606AA"/>
    <w:rsid w:val="00262F3A"/>
    <w:rsid w:val="002630A7"/>
    <w:rsid w:val="002637ED"/>
    <w:rsid w:val="002656BB"/>
    <w:rsid w:val="00270442"/>
    <w:rsid w:val="002752C8"/>
    <w:rsid w:val="002864D0"/>
    <w:rsid w:val="00290875"/>
    <w:rsid w:val="002915B5"/>
    <w:rsid w:val="00292F8F"/>
    <w:rsid w:val="002B03FF"/>
    <w:rsid w:val="002B211F"/>
    <w:rsid w:val="002B6596"/>
    <w:rsid w:val="002C196C"/>
    <w:rsid w:val="002C1AFF"/>
    <w:rsid w:val="002D2115"/>
    <w:rsid w:val="002D659F"/>
    <w:rsid w:val="002E0900"/>
    <w:rsid w:val="002E1D3C"/>
    <w:rsid w:val="002E53BA"/>
    <w:rsid w:val="002E641F"/>
    <w:rsid w:val="002E76C9"/>
    <w:rsid w:val="00301958"/>
    <w:rsid w:val="003035D4"/>
    <w:rsid w:val="00311BA7"/>
    <w:rsid w:val="0031526E"/>
    <w:rsid w:val="00317D82"/>
    <w:rsid w:val="003215B9"/>
    <w:rsid w:val="00322149"/>
    <w:rsid w:val="003240A3"/>
    <w:rsid w:val="00333412"/>
    <w:rsid w:val="00340810"/>
    <w:rsid w:val="00351FAB"/>
    <w:rsid w:val="00352A9C"/>
    <w:rsid w:val="003646ED"/>
    <w:rsid w:val="00371BA8"/>
    <w:rsid w:val="00376DA4"/>
    <w:rsid w:val="003864FD"/>
    <w:rsid w:val="0039059D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492"/>
    <w:rsid w:val="003C23E3"/>
    <w:rsid w:val="003C743E"/>
    <w:rsid w:val="003C7AE8"/>
    <w:rsid w:val="003D4A11"/>
    <w:rsid w:val="003E217E"/>
    <w:rsid w:val="003E2A3E"/>
    <w:rsid w:val="003E41A1"/>
    <w:rsid w:val="003E476E"/>
    <w:rsid w:val="003E483A"/>
    <w:rsid w:val="003F02F3"/>
    <w:rsid w:val="003F0928"/>
    <w:rsid w:val="003F55AD"/>
    <w:rsid w:val="0040058D"/>
    <w:rsid w:val="0041107F"/>
    <w:rsid w:val="004168DA"/>
    <w:rsid w:val="00420EE9"/>
    <w:rsid w:val="00424559"/>
    <w:rsid w:val="00425F82"/>
    <w:rsid w:val="00426027"/>
    <w:rsid w:val="004310A3"/>
    <w:rsid w:val="004336DC"/>
    <w:rsid w:val="00436427"/>
    <w:rsid w:val="0044378E"/>
    <w:rsid w:val="00444206"/>
    <w:rsid w:val="00447697"/>
    <w:rsid w:val="004519BD"/>
    <w:rsid w:val="00451C8B"/>
    <w:rsid w:val="00456CD1"/>
    <w:rsid w:val="0045722B"/>
    <w:rsid w:val="00460E68"/>
    <w:rsid w:val="0046323B"/>
    <w:rsid w:val="00464AA3"/>
    <w:rsid w:val="0047739D"/>
    <w:rsid w:val="00480CAA"/>
    <w:rsid w:val="00487FD9"/>
    <w:rsid w:val="004968A5"/>
    <w:rsid w:val="0049730A"/>
    <w:rsid w:val="004A4148"/>
    <w:rsid w:val="004A6635"/>
    <w:rsid w:val="004C09D6"/>
    <w:rsid w:val="004D1B1A"/>
    <w:rsid w:val="004D42F2"/>
    <w:rsid w:val="004D6473"/>
    <w:rsid w:val="004D69B5"/>
    <w:rsid w:val="004E4C0B"/>
    <w:rsid w:val="004E72D8"/>
    <w:rsid w:val="004F0CDA"/>
    <w:rsid w:val="004F181D"/>
    <w:rsid w:val="004F5ED2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3783"/>
    <w:rsid w:val="00534526"/>
    <w:rsid w:val="00534FB9"/>
    <w:rsid w:val="0053735A"/>
    <w:rsid w:val="00543DA1"/>
    <w:rsid w:val="005450A6"/>
    <w:rsid w:val="005523FD"/>
    <w:rsid w:val="00557178"/>
    <w:rsid w:val="0056119A"/>
    <w:rsid w:val="005622D5"/>
    <w:rsid w:val="00563DB4"/>
    <w:rsid w:val="00570389"/>
    <w:rsid w:val="005710C8"/>
    <w:rsid w:val="00575759"/>
    <w:rsid w:val="005771DB"/>
    <w:rsid w:val="00583162"/>
    <w:rsid w:val="005841B5"/>
    <w:rsid w:val="005918D3"/>
    <w:rsid w:val="005920E0"/>
    <w:rsid w:val="00592784"/>
    <w:rsid w:val="00594854"/>
    <w:rsid w:val="005A2C2B"/>
    <w:rsid w:val="005A3CDF"/>
    <w:rsid w:val="005A3FCA"/>
    <w:rsid w:val="005B51E3"/>
    <w:rsid w:val="005B7A56"/>
    <w:rsid w:val="005C2FB6"/>
    <w:rsid w:val="005C38A2"/>
    <w:rsid w:val="005C39AF"/>
    <w:rsid w:val="005C77B5"/>
    <w:rsid w:val="005D06E1"/>
    <w:rsid w:val="005D3BEA"/>
    <w:rsid w:val="005E1779"/>
    <w:rsid w:val="005E226B"/>
    <w:rsid w:val="005E3B59"/>
    <w:rsid w:val="005E5AAE"/>
    <w:rsid w:val="005E5B32"/>
    <w:rsid w:val="00602627"/>
    <w:rsid w:val="00603CE3"/>
    <w:rsid w:val="006076AE"/>
    <w:rsid w:val="00610341"/>
    <w:rsid w:val="00612A4A"/>
    <w:rsid w:val="00612B31"/>
    <w:rsid w:val="00615566"/>
    <w:rsid w:val="00622BB5"/>
    <w:rsid w:val="00624C35"/>
    <w:rsid w:val="00630548"/>
    <w:rsid w:val="00631669"/>
    <w:rsid w:val="0063203A"/>
    <w:rsid w:val="006339E9"/>
    <w:rsid w:val="00635B1D"/>
    <w:rsid w:val="00640036"/>
    <w:rsid w:val="0064205D"/>
    <w:rsid w:val="00643931"/>
    <w:rsid w:val="0064564F"/>
    <w:rsid w:val="006465E9"/>
    <w:rsid w:val="00646965"/>
    <w:rsid w:val="00651A53"/>
    <w:rsid w:val="00652367"/>
    <w:rsid w:val="0065398D"/>
    <w:rsid w:val="00655B8C"/>
    <w:rsid w:val="00667B83"/>
    <w:rsid w:val="0067473B"/>
    <w:rsid w:val="0068247B"/>
    <w:rsid w:val="00685498"/>
    <w:rsid w:val="00687C34"/>
    <w:rsid w:val="00690D70"/>
    <w:rsid w:val="00691E4A"/>
    <w:rsid w:val="00693059"/>
    <w:rsid w:val="006A2EF4"/>
    <w:rsid w:val="006A517E"/>
    <w:rsid w:val="006B027F"/>
    <w:rsid w:val="006B1934"/>
    <w:rsid w:val="006B1E12"/>
    <w:rsid w:val="006C0D6D"/>
    <w:rsid w:val="006C15DF"/>
    <w:rsid w:val="006D0898"/>
    <w:rsid w:val="006D3061"/>
    <w:rsid w:val="006D4173"/>
    <w:rsid w:val="006D4A0B"/>
    <w:rsid w:val="006E79BC"/>
    <w:rsid w:val="0070021A"/>
    <w:rsid w:val="00701109"/>
    <w:rsid w:val="007026DB"/>
    <w:rsid w:val="00702C78"/>
    <w:rsid w:val="00706972"/>
    <w:rsid w:val="00707780"/>
    <w:rsid w:val="00711C72"/>
    <w:rsid w:val="00712D4A"/>
    <w:rsid w:val="0071581B"/>
    <w:rsid w:val="00722422"/>
    <w:rsid w:val="0073328A"/>
    <w:rsid w:val="007333EE"/>
    <w:rsid w:val="00737873"/>
    <w:rsid w:val="00741C76"/>
    <w:rsid w:val="00755E3E"/>
    <w:rsid w:val="0076788C"/>
    <w:rsid w:val="0077282A"/>
    <w:rsid w:val="0077548D"/>
    <w:rsid w:val="00784995"/>
    <w:rsid w:val="007901B1"/>
    <w:rsid w:val="0079764F"/>
    <w:rsid w:val="007976DF"/>
    <w:rsid w:val="007B5477"/>
    <w:rsid w:val="007C310B"/>
    <w:rsid w:val="007D0E37"/>
    <w:rsid w:val="007D208D"/>
    <w:rsid w:val="007D634A"/>
    <w:rsid w:val="007D6D42"/>
    <w:rsid w:val="007E1866"/>
    <w:rsid w:val="00800FC1"/>
    <w:rsid w:val="0080123F"/>
    <w:rsid w:val="008118C3"/>
    <w:rsid w:val="008135D0"/>
    <w:rsid w:val="00814065"/>
    <w:rsid w:val="008237F0"/>
    <w:rsid w:val="00826F41"/>
    <w:rsid w:val="00827495"/>
    <w:rsid w:val="00831809"/>
    <w:rsid w:val="0083391A"/>
    <w:rsid w:val="00833B1E"/>
    <w:rsid w:val="00836585"/>
    <w:rsid w:val="008514D1"/>
    <w:rsid w:val="00877F0A"/>
    <w:rsid w:val="00880D42"/>
    <w:rsid w:val="008823E5"/>
    <w:rsid w:val="00884C5A"/>
    <w:rsid w:val="0089047E"/>
    <w:rsid w:val="008A0428"/>
    <w:rsid w:val="008A0584"/>
    <w:rsid w:val="008A2CBF"/>
    <w:rsid w:val="008B0270"/>
    <w:rsid w:val="008B1080"/>
    <w:rsid w:val="008C0F7A"/>
    <w:rsid w:val="008C30F0"/>
    <w:rsid w:val="008C668A"/>
    <w:rsid w:val="008D1632"/>
    <w:rsid w:val="008D3BDE"/>
    <w:rsid w:val="008D6A9C"/>
    <w:rsid w:val="008E00FF"/>
    <w:rsid w:val="008F4094"/>
    <w:rsid w:val="008F7F52"/>
    <w:rsid w:val="009079B1"/>
    <w:rsid w:val="00911A3B"/>
    <w:rsid w:val="00915125"/>
    <w:rsid w:val="00915524"/>
    <w:rsid w:val="00921F23"/>
    <w:rsid w:val="009305CB"/>
    <w:rsid w:val="0093146C"/>
    <w:rsid w:val="00931483"/>
    <w:rsid w:val="0094342E"/>
    <w:rsid w:val="009456E9"/>
    <w:rsid w:val="00987037"/>
    <w:rsid w:val="00992CD5"/>
    <w:rsid w:val="009B340A"/>
    <w:rsid w:val="009C5CC2"/>
    <w:rsid w:val="009D4471"/>
    <w:rsid w:val="009E2F6F"/>
    <w:rsid w:val="009E3A80"/>
    <w:rsid w:val="009E63CA"/>
    <w:rsid w:val="009F2A4C"/>
    <w:rsid w:val="00A003F7"/>
    <w:rsid w:val="00A027E2"/>
    <w:rsid w:val="00A036CC"/>
    <w:rsid w:val="00A041D8"/>
    <w:rsid w:val="00A06C82"/>
    <w:rsid w:val="00A06DF2"/>
    <w:rsid w:val="00A11BB2"/>
    <w:rsid w:val="00A11F03"/>
    <w:rsid w:val="00A17436"/>
    <w:rsid w:val="00A24208"/>
    <w:rsid w:val="00A33744"/>
    <w:rsid w:val="00A47E11"/>
    <w:rsid w:val="00A54599"/>
    <w:rsid w:val="00A56CF7"/>
    <w:rsid w:val="00A630DF"/>
    <w:rsid w:val="00A6523D"/>
    <w:rsid w:val="00A67BCC"/>
    <w:rsid w:val="00A77BBB"/>
    <w:rsid w:val="00A91822"/>
    <w:rsid w:val="00A9295A"/>
    <w:rsid w:val="00A95A52"/>
    <w:rsid w:val="00A965EF"/>
    <w:rsid w:val="00A9795C"/>
    <w:rsid w:val="00AC0896"/>
    <w:rsid w:val="00AC2509"/>
    <w:rsid w:val="00AD3498"/>
    <w:rsid w:val="00AD4E36"/>
    <w:rsid w:val="00AE0610"/>
    <w:rsid w:val="00AE2761"/>
    <w:rsid w:val="00AE48B8"/>
    <w:rsid w:val="00AE639F"/>
    <w:rsid w:val="00AE7019"/>
    <w:rsid w:val="00AF3908"/>
    <w:rsid w:val="00B00156"/>
    <w:rsid w:val="00B15B35"/>
    <w:rsid w:val="00B15F32"/>
    <w:rsid w:val="00B17C7B"/>
    <w:rsid w:val="00B20369"/>
    <w:rsid w:val="00B23846"/>
    <w:rsid w:val="00B261B5"/>
    <w:rsid w:val="00B275BB"/>
    <w:rsid w:val="00B36BF4"/>
    <w:rsid w:val="00B447BC"/>
    <w:rsid w:val="00B62FF9"/>
    <w:rsid w:val="00B744D2"/>
    <w:rsid w:val="00B74E99"/>
    <w:rsid w:val="00B83D16"/>
    <w:rsid w:val="00B85587"/>
    <w:rsid w:val="00B975B3"/>
    <w:rsid w:val="00BA0CF3"/>
    <w:rsid w:val="00BA3527"/>
    <w:rsid w:val="00BA6C78"/>
    <w:rsid w:val="00BB2622"/>
    <w:rsid w:val="00BB5379"/>
    <w:rsid w:val="00BC2065"/>
    <w:rsid w:val="00BD07FD"/>
    <w:rsid w:val="00BE5223"/>
    <w:rsid w:val="00BE6173"/>
    <w:rsid w:val="00BF3BDF"/>
    <w:rsid w:val="00BF510B"/>
    <w:rsid w:val="00C118E8"/>
    <w:rsid w:val="00C12A70"/>
    <w:rsid w:val="00C24A79"/>
    <w:rsid w:val="00C26AE5"/>
    <w:rsid w:val="00C3165B"/>
    <w:rsid w:val="00C33629"/>
    <w:rsid w:val="00C34795"/>
    <w:rsid w:val="00C35B68"/>
    <w:rsid w:val="00C64B5E"/>
    <w:rsid w:val="00C6629D"/>
    <w:rsid w:val="00C671A2"/>
    <w:rsid w:val="00C741CD"/>
    <w:rsid w:val="00C848A8"/>
    <w:rsid w:val="00C851EF"/>
    <w:rsid w:val="00C85212"/>
    <w:rsid w:val="00C9066D"/>
    <w:rsid w:val="00C91EB6"/>
    <w:rsid w:val="00C94A95"/>
    <w:rsid w:val="00CA3F5D"/>
    <w:rsid w:val="00CA3F89"/>
    <w:rsid w:val="00CA6D14"/>
    <w:rsid w:val="00CA7C78"/>
    <w:rsid w:val="00CB3C75"/>
    <w:rsid w:val="00CB62DC"/>
    <w:rsid w:val="00CB6735"/>
    <w:rsid w:val="00CC2A4C"/>
    <w:rsid w:val="00CC6427"/>
    <w:rsid w:val="00CC6454"/>
    <w:rsid w:val="00CC7AF0"/>
    <w:rsid w:val="00CD2975"/>
    <w:rsid w:val="00CD4D32"/>
    <w:rsid w:val="00CF3EA4"/>
    <w:rsid w:val="00CF7230"/>
    <w:rsid w:val="00D10987"/>
    <w:rsid w:val="00D1351C"/>
    <w:rsid w:val="00D13768"/>
    <w:rsid w:val="00D15E6D"/>
    <w:rsid w:val="00D21AB9"/>
    <w:rsid w:val="00D21EA7"/>
    <w:rsid w:val="00D23823"/>
    <w:rsid w:val="00D23BA5"/>
    <w:rsid w:val="00D34875"/>
    <w:rsid w:val="00D373FC"/>
    <w:rsid w:val="00D51C3A"/>
    <w:rsid w:val="00D53788"/>
    <w:rsid w:val="00D56D41"/>
    <w:rsid w:val="00D74085"/>
    <w:rsid w:val="00D84F82"/>
    <w:rsid w:val="00D86253"/>
    <w:rsid w:val="00D86A08"/>
    <w:rsid w:val="00D93090"/>
    <w:rsid w:val="00D976DB"/>
    <w:rsid w:val="00D97E98"/>
    <w:rsid w:val="00DA03AF"/>
    <w:rsid w:val="00DA5A28"/>
    <w:rsid w:val="00DC7FA0"/>
    <w:rsid w:val="00DD1160"/>
    <w:rsid w:val="00E050EC"/>
    <w:rsid w:val="00E05992"/>
    <w:rsid w:val="00E07311"/>
    <w:rsid w:val="00E22207"/>
    <w:rsid w:val="00E228EB"/>
    <w:rsid w:val="00E337E2"/>
    <w:rsid w:val="00E340B1"/>
    <w:rsid w:val="00E37EFD"/>
    <w:rsid w:val="00E42DB6"/>
    <w:rsid w:val="00E434B2"/>
    <w:rsid w:val="00E517BB"/>
    <w:rsid w:val="00E5653E"/>
    <w:rsid w:val="00E63AE0"/>
    <w:rsid w:val="00E80CE0"/>
    <w:rsid w:val="00E83E95"/>
    <w:rsid w:val="00E86010"/>
    <w:rsid w:val="00E87A61"/>
    <w:rsid w:val="00E90FA2"/>
    <w:rsid w:val="00E93940"/>
    <w:rsid w:val="00EA3B24"/>
    <w:rsid w:val="00EA40CD"/>
    <w:rsid w:val="00EB1396"/>
    <w:rsid w:val="00EB5E94"/>
    <w:rsid w:val="00EB7248"/>
    <w:rsid w:val="00EC3B9D"/>
    <w:rsid w:val="00EC3FC0"/>
    <w:rsid w:val="00ED2F6F"/>
    <w:rsid w:val="00ED43FC"/>
    <w:rsid w:val="00ED54CF"/>
    <w:rsid w:val="00ED5744"/>
    <w:rsid w:val="00ED6CC5"/>
    <w:rsid w:val="00EE04D2"/>
    <w:rsid w:val="00EE228F"/>
    <w:rsid w:val="00EE2F24"/>
    <w:rsid w:val="00EF2A02"/>
    <w:rsid w:val="00F00E34"/>
    <w:rsid w:val="00F0600D"/>
    <w:rsid w:val="00F34FD6"/>
    <w:rsid w:val="00F41DA5"/>
    <w:rsid w:val="00F478C4"/>
    <w:rsid w:val="00F5455E"/>
    <w:rsid w:val="00F55EE0"/>
    <w:rsid w:val="00F560D3"/>
    <w:rsid w:val="00F56984"/>
    <w:rsid w:val="00F63E7E"/>
    <w:rsid w:val="00F76ACF"/>
    <w:rsid w:val="00F8622A"/>
    <w:rsid w:val="00F87831"/>
    <w:rsid w:val="00F911A9"/>
    <w:rsid w:val="00FA61E3"/>
    <w:rsid w:val="00FA7236"/>
    <w:rsid w:val="00FB661C"/>
    <w:rsid w:val="00FC18FF"/>
    <w:rsid w:val="00FC2F9D"/>
    <w:rsid w:val="00FC6C43"/>
    <w:rsid w:val="00FC75FC"/>
    <w:rsid w:val="00FD24A4"/>
    <w:rsid w:val="00FD7C32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yfelszolgalat@gvh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vh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to@gvh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mailto:basa.andrea@gvh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nnaszappan.hu" TargetMode="External"/><Relationship Id="rId14" Type="http://schemas.openxmlformats.org/officeDocument/2006/relationships/hyperlink" Target="http://www.gvh.hu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6D0D-879D-4799-A39D-83E55563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3222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2016-09-15T13:58:00Z</dcterms:created>
  <dcterms:modified xsi:type="dcterms:W3CDTF">2016-09-15T13:58:00Z</dcterms:modified>
</cp:coreProperties>
</file>